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734" w:rsidRDefault="001E4588">
      <w:pPr>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廊坊市大厂回族自治县纪委</w:t>
      </w:r>
      <w:r>
        <w:rPr>
          <w:rFonts w:ascii="Times New Roman" w:eastAsia="方正小标宋_GBK" w:hAnsi="Times New Roman" w:cs="Times New Roman"/>
          <w:sz w:val="44"/>
          <w:szCs w:val="44"/>
        </w:rPr>
        <w:t>2017</w:t>
      </w:r>
      <w:r>
        <w:rPr>
          <w:rFonts w:ascii="Times New Roman" w:eastAsia="方正小标宋_GBK" w:hAnsi="Times New Roman" w:cs="Times New Roman"/>
          <w:sz w:val="44"/>
          <w:szCs w:val="44"/>
        </w:rPr>
        <w:t>年部门预算信息公开</w:t>
      </w:r>
    </w:p>
    <w:p w:rsidR="00493734" w:rsidRDefault="00493734">
      <w:pPr>
        <w:spacing w:line="300" w:lineRule="exact"/>
        <w:jc w:val="center"/>
        <w:rPr>
          <w:rFonts w:ascii="Times New Roman" w:eastAsia="方正小标宋_GBK" w:hAnsi="Times New Roman" w:cs="Times New Roman"/>
          <w:sz w:val="44"/>
          <w:szCs w:val="44"/>
        </w:rPr>
      </w:pPr>
    </w:p>
    <w:p w:rsidR="00493734" w:rsidRDefault="001E458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w:t>
      </w:r>
      <w:r w:rsidR="007A0930">
        <w:rPr>
          <w:rFonts w:ascii="Times New Roman" w:eastAsia="仿宋_GB2312" w:hAnsi="Times New Roman" w:cs="Times New Roman"/>
          <w:sz w:val="32"/>
          <w:szCs w:val="32"/>
        </w:rPr>
        <w:t>中华人民共和国</w:t>
      </w:r>
      <w:r>
        <w:rPr>
          <w:rFonts w:ascii="Times New Roman" w:eastAsia="仿宋_GB2312" w:hAnsi="Times New Roman" w:cs="Times New Roman"/>
          <w:sz w:val="32"/>
          <w:szCs w:val="32"/>
        </w:rPr>
        <w:t>预算法》、《地方预决算公开操作规程》和《河北省省级预算公开办法》规定，现将廊坊市大厂回族自治县纪委</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年度部门预算公开如下：</w:t>
      </w:r>
    </w:p>
    <w:p w:rsidR="00493734" w:rsidRDefault="001E4588">
      <w:pPr>
        <w:spacing w:line="580"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493734" w:rsidRDefault="001E4588">
      <w:pPr>
        <w:ind w:firstLine="640"/>
        <w:rPr>
          <w:rFonts w:ascii="Times New Roman" w:eastAsia="楷体" w:hAnsi="Times New Roman" w:cs="Times New Roman"/>
          <w:b/>
          <w:sz w:val="32"/>
          <w:szCs w:val="32"/>
        </w:rPr>
      </w:pPr>
      <w:r>
        <w:rPr>
          <w:rFonts w:ascii="Times New Roman" w:eastAsia="楷体" w:hAnsi="Times New Roman" w:cs="Times New Roman"/>
          <w:b/>
          <w:sz w:val="32"/>
          <w:szCs w:val="32"/>
        </w:rPr>
        <w:t>部门职责：</w:t>
      </w:r>
      <w:bookmarkStart w:id="0" w:name="_GoBack"/>
      <w:bookmarkEnd w:id="0"/>
    </w:p>
    <w:p w:rsidR="00493734" w:rsidRDefault="001E4588">
      <w:pPr>
        <w:widowControl/>
        <w:spacing w:line="580" w:lineRule="exact"/>
        <w:ind w:firstLineChars="200" w:firstLine="640"/>
        <w:rPr>
          <w:rFonts w:ascii="Times New Roman" w:eastAsia="仿宋_GB2312" w:hAnsi="Times New Roman" w:cs="Times New Roman"/>
          <w:kern w:val="0"/>
          <w:position w:val="-2"/>
          <w:sz w:val="32"/>
          <w:szCs w:val="32"/>
        </w:rPr>
      </w:pPr>
      <w:r>
        <w:rPr>
          <w:rFonts w:ascii="Times New Roman" w:eastAsia="仿宋_GB2312" w:hAnsi="Times New Roman" w:cs="Times New Roman"/>
          <w:kern w:val="0"/>
          <w:position w:val="-2"/>
          <w:sz w:val="32"/>
          <w:szCs w:val="32"/>
        </w:rPr>
        <w:t>纪检、监察合署办公，履行党的纪律检查和行政监察两种职能，其工作职责主要是：</w:t>
      </w:r>
    </w:p>
    <w:p w:rsidR="00493734" w:rsidRDefault="001E4588">
      <w:pPr>
        <w:widowControl/>
        <w:spacing w:line="580" w:lineRule="exact"/>
        <w:ind w:firstLineChars="200" w:firstLine="640"/>
        <w:rPr>
          <w:rFonts w:ascii="Times New Roman" w:eastAsia="仿宋_GB2312" w:hAnsi="Times New Roman" w:cs="Times New Roman"/>
          <w:kern w:val="0"/>
          <w:position w:val="-2"/>
          <w:sz w:val="32"/>
          <w:szCs w:val="32"/>
        </w:rPr>
      </w:pPr>
      <w:r>
        <w:rPr>
          <w:rFonts w:ascii="Times New Roman" w:eastAsia="仿宋_GB2312" w:hAnsi="Times New Roman" w:cs="Times New Roman"/>
          <w:kern w:val="0"/>
          <w:position w:val="-2"/>
          <w:sz w:val="32"/>
          <w:szCs w:val="32"/>
        </w:rPr>
        <w:t xml:space="preserve">1. </w:t>
      </w:r>
      <w:r>
        <w:rPr>
          <w:rFonts w:ascii="Times New Roman" w:eastAsia="仿宋_GB2312" w:hAnsi="Times New Roman" w:cs="Times New Roman"/>
          <w:kern w:val="0"/>
          <w:position w:val="-2"/>
          <w:sz w:val="32"/>
          <w:szCs w:val="32"/>
        </w:rPr>
        <w:t>监督检查基层党组织、党员和处以上党员领导干部及处以上行政干部贯彻执行国家的法律法规、党的方针政策、学校的决议决定和规章制度的情况。</w:t>
      </w:r>
    </w:p>
    <w:p w:rsidR="00493734" w:rsidRDefault="001E4588">
      <w:pPr>
        <w:widowControl/>
        <w:spacing w:line="580" w:lineRule="exact"/>
        <w:ind w:firstLineChars="200" w:firstLine="640"/>
        <w:rPr>
          <w:rFonts w:ascii="Times New Roman" w:eastAsia="仿宋_GB2312" w:hAnsi="Times New Roman" w:cs="Times New Roman"/>
          <w:kern w:val="0"/>
          <w:position w:val="-2"/>
          <w:sz w:val="32"/>
          <w:szCs w:val="32"/>
        </w:rPr>
      </w:pPr>
      <w:r>
        <w:rPr>
          <w:rFonts w:ascii="Times New Roman" w:eastAsia="仿宋_GB2312" w:hAnsi="Times New Roman" w:cs="Times New Roman"/>
          <w:kern w:val="0"/>
          <w:position w:val="-2"/>
          <w:sz w:val="32"/>
          <w:szCs w:val="32"/>
        </w:rPr>
        <w:t xml:space="preserve">2. </w:t>
      </w:r>
      <w:r>
        <w:rPr>
          <w:rFonts w:ascii="Times New Roman" w:eastAsia="仿宋_GB2312" w:hAnsi="Times New Roman" w:cs="Times New Roman"/>
          <w:kern w:val="0"/>
          <w:position w:val="-2"/>
          <w:sz w:val="32"/>
          <w:szCs w:val="32"/>
        </w:rPr>
        <w:t>协助党委抓好党风廉政建设，督促检查落实党风廉政建设责任制的情况。</w:t>
      </w:r>
    </w:p>
    <w:p w:rsidR="00493734" w:rsidRDefault="001E4588">
      <w:pPr>
        <w:widowControl/>
        <w:spacing w:line="580" w:lineRule="exact"/>
        <w:ind w:firstLineChars="200" w:firstLine="640"/>
        <w:rPr>
          <w:rFonts w:ascii="Times New Roman" w:eastAsia="仿宋_GB2312" w:hAnsi="Times New Roman" w:cs="Times New Roman"/>
          <w:kern w:val="0"/>
          <w:position w:val="-2"/>
          <w:sz w:val="32"/>
          <w:szCs w:val="32"/>
        </w:rPr>
      </w:pPr>
      <w:r>
        <w:rPr>
          <w:rFonts w:ascii="Times New Roman" w:eastAsia="仿宋_GB2312" w:hAnsi="Times New Roman" w:cs="Times New Roman"/>
          <w:kern w:val="0"/>
          <w:position w:val="-2"/>
          <w:sz w:val="32"/>
          <w:szCs w:val="32"/>
        </w:rPr>
        <w:t xml:space="preserve">3. </w:t>
      </w:r>
      <w:r>
        <w:rPr>
          <w:rFonts w:ascii="Times New Roman" w:eastAsia="仿宋_GB2312" w:hAnsi="Times New Roman" w:cs="Times New Roman"/>
          <w:kern w:val="0"/>
          <w:position w:val="-2"/>
          <w:sz w:val="32"/>
          <w:szCs w:val="32"/>
        </w:rPr>
        <w:t>受理基层党组织、党员和领导干部违反党纪政纪的信访和举报。</w:t>
      </w:r>
    </w:p>
    <w:p w:rsidR="00493734" w:rsidRDefault="001E4588">
      <w:pPr>
        <w:widowControl/>
        <w:spacing w:line="580" w:lineRule="exact"/>
        <w:ind w:firstLineChars="200" w:firstLine="640"/>
        <w:rPr>
          <w:rFonts w:ascii="Times New Roman" w:eastAsia="仿宋_GB2312" w:hAnsi="Times New Roman" w:cs="Times New Roman"/>
          <w:kern w:val="0"/>
          <w:position w:val="-2"/>
          <w:sz w:val="32"/>
          <w:szCs w:val="32"/>
        </w:rPr>
      </w:pPr>
      <w:r>
        <w:rPr>
          <w:rFonts w:ascii="Times New Roman" w:eastAsia="仿宋_GB2312" w:hAnsi="Times New Roman" w:cs="Times New Roman"/>
          <w:kern w:val="0"/>
          <w:position w:val="-2"/>
          <w:sz w:val="32"/>
          <w:szCs w:val="32"/>
        </w:rPr>
        <w:t xml:space="preserve">4. </w:t>
      </w:r>
      <w:r>
        <w:rPr>
          <w:rFonts w:ascii="Times New Roman" w:eastAsia="仿宋_GB2312" w:hAnsi="Times New Roman" w:cs="Times New Roman"/>
          <w:kern w:val="0"/>
          <w:position w:val="-2"/>
          <w:sz w:val="32"/>
          <w:szCs w:val="32"/>
        </w:rPr>
        <w:t>调查处理基层党组织和党员、领导干部违反党纪政纪的行为或提出处理建议。</w:t>
      </w:r>
    </w:p>
    <w:p w:rsidR="00493734" w:rsidRDefault="001E4588">
      <w:pPr>
        <w:widowControl/>
        <w:spacing w:line="580" w:lineRule="exact"/>
        <w:ind w:firstLineChars="200" w:firstLine="640"/>
        <w:rPr>
          <w:rFonts w:ascii="Times New Roman" w:eastAsia="仿宋_GB2312" w:hAnsi="Times New Roman" w:cs="Times New Roman"/>
          <w:kern w:val="0"/>
          <w:position w:val="-2"/>
          <w:sz w:val="32"/>
          <w:szCs w:val="32"/>
        </w:rPr>
      </w:pPr>
      <w:r>
        <w:rPr>
          <w:rFonts w:ascii="Times New Roman" w:eastAsia="仿宋_GB2312" w:hAnsi="Times New Roman" w:cs="Times New Roman"/>
          <w:kern w:val="0"/>
          <w:position w:val="-2"/>
          <w:sz w:val="32"/>
          <w:szCs w:val="32"/>
        </w:rPr>
        <w:t xml:space="preserve">5. </w:t>
      </w:r>
      <w:r>
        <w:rPr>
          <w:rFonts w:ascii="Times New Roman" w:eastAsia="仿宋_GB2312" w:hAnsi="Times New Roman" w:cs="Times New Roman"/>
          <w:kern w:val="0"/>
          <w:position w:val="-2"/>
          <w:sz w:val="32"/>
          <w:szCs w:val="32"/>
        </w:rPr>
        <w:t>受理党员、党员领导干部及行政干部不服党纪政纪处分的申诉。</w:t>
      </w:r>
    </w:p>
    <w:p w:rsidR="00493734" w:rsidRDefault="001E4588">
      <w:pPr>
        <w:widowControl/>
        <w:spacing w:line="580" w:lineRule="exact"/>
        <w:ind w:firstLineChars="200" w:firstLine="640"/>
        <w:rPr>
          <w:rFonts w:ascii="Times New Roman" w:eastAsia="仿宋_GB2312" w:hAnsi="Times New Roman" w:cs="Times New Roman"/>
          <w:kern w:val="0"/>
          <w:position w:val="-2"/>
          <w:sz w:val="32"/>
          <w:szCs w:val="32"/>
        </w:rPr>
      </w:pPr>
      <w:r>
        <w:rPr>
          <w:rFonts w:ascii="Times New Roman" w:eastAsia="仿宋_GB2312" w:hAnsi="Times New Roman" w:cs="Times New Roman"/>
          <w:kern w:val="0"/>
          <w:position w:val="-2"/>
          <w:sz w:val="32"/>
          <w:szCs w:val="32"/>
        </w:rPr>
        <w:t xml:space="preserve">6. </w:t>
      </w:r>
      <w:r>
        <w:rPr>
          <w:rFonts w:ascii="Times New Roman" w:eastAsia="仿宋_GB2312" w:hAnsi="Times New Roman" w:cs="Times New Roman"/>
          <w:kern w:val="0"/>
          <w:position w:val="-2"/>
          <w:sz w:val="32"/>
          <w:szCs w:val="32"/>
        </w:rPr>
        <w:t>会同有关部门做好党风党纪和廉洁政从政的教育、宣传、调研等工作。</w:t>
      </w:r>
    </w:p>
    <w:p w:rsidR="00493734" w:rsidRDefault="001E4588">
      <w:pPr>
        <w:widowControl/>
        <w:spacing w:line="580" w:lineRule="exact"/>
        <w:ind w:firstLineChars="200" w:firstLine="640"/>
        <w:rPr>
          <w:rFonts w:ascii="Times New Roman" w:eastAsia="仿宋_GB2312" w:hAnsi="Times New Roman" w:cs="Times New Roman"/>
          <w:kern w:val="0"/>
          <w:position w:val="-2"/>
          <w:sz w:val="32"/>
          <w:szCs w:val="32"/>
        </w:rPr>
      </w:pPr>
      <w:r>
        <w:rPr>
          <w:rFonts w:ascii="Times New Roman" w:eastAsia="仿宋_GB2312" w:hAnsi="Times New Roman" w:cs="Times New Roman"/>
          <w:kern w:val="0"/>
          <w:position w:val="-2"/>
          <w:sz w:val="32"/>
          <w:szCs w:val="32"/>
        </w:rPr>
        <w:t xml:space="preserve">7. </w:t>
      </w:r>
      <w:r>
        <w:rPr>
          <w:rFonts w:ascii="Times New Roman" w:eastAsia="仿宋_GB2312" w:hAnsi="Times New Roman" w:cs="Times New Roman"/>
          <w:kern w:val="0"/>
          <w:position w:val="-2"/>
          <w:sz w:val="32"/>
          <w:szCs w:val="32"/>
        </w:rPr>
        <w:t>做好执法监察工作。</w:t>
      </w:r>
    </w:p>
    <w:p w:rsidR="00493734" w:rsidRDefault="001E4588">
      <w:pPr>
        <w:widowControl/>
        <w:spacing w:line="580" w:lineRule="exact"/>
        <w:ind w:firstLineChars="200" w:firstLine="640"/>
        <w:rPr>
          <w:rFonts w:ascii="Times New Roman" w:eastAsia="仿宋_GB2312" w:hAnsi="Times New Roman" w:cs="Times New Roman"/>
          <w:kern w:val="0"/>
          <w:position w:val="-2"/>
          <w:sz w:val="32"/>
          <w:szCs w:val="32"/>
        </w:rPr>
      </w:pPr>
      <w:r>
        <w:rPr>
          <w:rFonts w:ascii="Times New Roman" w:eastAsia="仿宋_GB2312" w:hAnsi="Times New Roman" w:cs="Times New Roman"/>
          <w:kern w:val="0"/>
          <w:position w:val="-2"/>
          <w:sz w:val="32"/>
          <w:szCs w:val="32"/>
        </w:rPr>
        <w:t xml:space="preserve">8. </w:t>
      </w:r>
      <w:r>
        <w:rPr>
          <w:rFonts w:ascii="Times New Roman" w:eastAsia="仿宋_GB2312" w:hAnsi="Times New Roman" w:cs="Times New Roman"/>
          <w:kern w:val="0"/>
          <w:position w:val="-2"/>
          <w:sz w:val="32"/>
          <w:szCs w:val="32"/>
        </w:rPr>
        <w:t>承办县委、</w:t>
      </w:r>
      <w:r w:rsidR="007A0930">
        <w:rPr>
          <w:rFonts w:ascii="Times New Roman" w:eastAsia="仿宋_GB2312" w:hAnsi="Times New Roman" w:cs="Times New Roman"/>
          <w:kern w:val="0"/>
          <w:position w:val="-2"/>
          <w:sz w:val="32"/>
          <w:szCs w:val="32"/>
        </w:rPr>
        <w:t>县</w:t>
      </w:r>
      <w:r>
        <w:rPr>
          <w:rFonts w:ascii="Times New Roman" w:eastAsia="仿宋_GB2312" w:hAnsi="Times New Roman" w:cs="Times New Roman"/>
          <w:kern w:val="0"/>
          <w:position w:val="-2"/>
          <w:sz w:val="32"/>
          <w:szCs w:val="32"/>
        </w:rPr>
        <w:t>政府和上级纪检监察机关交办的有关工作。</w:t>
      </w:r>
    </w:p>
    <w:p w:rsidR="00493734" w:rsidRDefault="001E4588">
      <w:pPr>
        <w:autoSpaceDE w:val="0"/>
        <w:autoSpaceDN w:val="0"/>
        <w:adjustRightInd w:val="0"/>
        <w:ind w:firstLineChars="200" w:firstLine="643"/>
        <w:jc w:val="left"/>
        <w:rPr>
          <w:rFonts w:ascii="Times New Roman" w:eastAsia="楷体" w:hAnsi="Times New Roman" w:cs="Times New Roman"/>
          <w:b/>
          <w:sz w:val="32"/>
          <w:szCs w:val="32"/>
        </w:rPr>
      </w:pPr>
      <w:r>
        <w:rPr>
          <w:rFonts w:ascii="Times New Roman" w:eastAsia="楷体" w:hAnsi="Times New Roman" w:cs="Times New Roman"/>
          <w:b/>
          <w:sz w:val="32"/>
          <w:szCs w:val="32"/>
        </w:rPr>
        <w:lastRenderedPageBreak/>
        <w:t>机构设置：</w:t>
      </w:r>
    </w:p>
    <w:p w:rsidR="00493734" w:rsidRDefault="001E4588">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493734">
        <w:trPr>
          <w:trHeight w:val="300"/>
          <w:tblHeader/>
          <w:jc w:val="center"/>
        </w:trPr>
        <w:tc>
          <w:tcPr>
            <w:tcW w:w="4443" w:type="dxa"/>
            <w:vMerge w:val="restart"/>
            <w:shd w:val="clear" w:color="auto" w:fill="auto"/>
            <w:vAlign w:val="center"/>
          </w:tcPr>
          <w:p w:rsidR="00493734" w:rsidRDefault="001E4588">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shd w:val="clear" w:color="auto" w:fill="auto"/>
            <w:vAlign w:val="center"/>
          </w:tcPr>
          <w:p w:rsidR="00493734" w:rsidRDefault="001E4588">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shd w:val="clear" w:color="auto" w:fill="auto"/>
            <w:vAlign w:val="center"/>
          </w:tcPr>
          <w:p w:rsidR="00493734" w:rsidRDefault="001E4588">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shd w:val="clear" w:color="auto" w:fill="auto"/>
            <w:vAlign w:val="center"/>
          </w:tcPr>
          <w:p w:rsidR="00493734" w:rsidRDefault="001E4588">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493734">
        <w:trPr>
          <w:trHeight w:val="300"/>
          <w:tblHeader/>
          <w:jc w:val="center"/>
        </w:trPr>
        <w:tc>
          <w:tcPr>
            <w:tcW w:w="4443" w:type="dxa"/>
            <w:vMerge/>
            <w:shd w:val="clear" w:color="auto" w:fill="auto"/>
            <w:vAlign w:val="center"/>
          </w:tcPr>
          <w:p w:rsidR="00493734" w:rsidRDefault="00493734">
            <w:pPr>
              <w:spacing w:line="300" w:lineRule="exact"/>
              <w:jc w:val="left"/>
              <w:outlineLvl w:val="0"/>
              <w:rPr>
                <w:rFonts w:ascii="Times New Roman" w:eastAsia="宋体" w:hAnsi="Times New Roman" w:cs="Times New Roman"/>
                <w:szCs w:val="24"/>
              </w:rPr>
            </w:pPr>
          </w:p>
        </w:tc>
        <w:tc>
          <w:tcPr>
            <w:tcW w:w="1134" w:type="dxa"/>
            <w:vMerge/>
            <w:shd w:val="clear" w:color="auto" w:fill="auto"/>
            <w:vAlign w:val="center"/>
          </w:tcPr>
          <w:p w:rsidR="00493734" w:rsidRDefault="00493734">
            <w:pPr>
              <w:spacing w:line="300" w:lineRule="exact"/>
              <w:jc w:val="left"/>
              <w:outlineLvl w:val="0"/>
              <w:rPr>
                <w:rFonts w:ascii="Times New Roman" w:eastAsia="宋体" w:hAnsi="Times New Roman" w:cs="Times New Roman"/>
                <w:szCs w:val="24"/>
              </w:rPr>
            </w:pPr>
          </w:p>
        </w:tc>
        <w:tc>
          <w:tcPr>
            <w:tcW w:w="1276" w:type="dxa"/>
            <w:vMerge/>
            <w:shd w:val="clear" w:color="auto" w:fill="auto"/>
            <w:vAlign w:val="center"/>
          </w:tcPr>
          <w:p w:rsidR="00493734" w:rsidRDefault="00493734">
            <w:pPr>
              <w:spacing w:line="300" w:lineRule="exact"/>
              <w:jc w:val="left"/>
              <w:outlineLvl w:val="0"/>
              <w:rPr>
                <w:rFonts w:ascii="Times New Roman" w:eastAsia="宋体" w:hAnsi="Times New Roman" w:cs="Times New Roman"/>
                <w:szCs w:val="24"/>
              </w:rPr>
            </w:pPr>
          </w:p>
        </w:tc>
        <w:tc>
          <w:tcPr>
            <w:tcW w:w="2902" w:type="dxa"/>
            <w:vMerge/>
            <w:shd w:val="clear" w:color="auto" w:fill="auto"/>
            <w:vAlign w:val="center"/>
          </w:tcPr>
          <w:p w:rsidR="00493734" w:rsidRDefault="00493734">
            <w:pPr>
              <w:spacing w:line="300" w:lineRule="exact"/>
              <w:jc w:val="left"/>
              <w:outlineLvl w:val="0"/>
              <w:rPr>
                <w:rFonts w:ascii="Times New Roman" w:eastAsia="宋体" w:hAnsi="Times New Roman" w:cs="Times New Roman"/>
                <w:szCs w:val="24"/>
              </w:rPr>
            </w:pPr>
          </w:p>
        </w:tc>
      </w:tr>
      <w:tr w:rsidR="00493734">
        <w:trPr>
          <w:trHeight w:val="429"/>
          <w:jc w:val="center"/>
        </w:trPr>
        <w:tc>
          <w:tcPr>
            <w:tcW w:w="4443" w:type="dxa"/>
            <w:shd w:val="clear" w:color="auto" w:fill="auto"/>
            <w:vAlign w:val="center"/>
          </w:tcPr>
          <w:p w:rsidR="00493734" w:rsidRDefault="001E4588">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szCs w:val="24"/>
              </w:rPr>
              <w:t>中共大厂回族自治县纪律检查委员会</w:t>
            </w:r>
          </w:p>
        </w:tc>
        <w:tc>
          <w:tcPr>
            <w:tcW w:w="1134" w:type="dxa"/>
            <w:shd w:val="clear" w:color="auto" w:fill="auto"/>
            <w:vAlign w:val="center"/>
          </w:tcPr>
          <w:p w:rsidR="00493734" w:rsidRDefault="001E4588">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szCs w:val="24"/>
              </w:rPr>
              <w:t>行政</w:t>
            </w:r>
          </w:p>
        </w:tc>
        <w:tc>
          <w:tcPr>
            <w:tcW w:w="1276" w:type="dxa"/>
            <w:shd w:val="clear" w:color="auto" w:fill="auto"/>
            <w:vAlign w:val="center"/>
          </w:tcPr>
          <w:p w:rsidR="00493734" w:rsidRDefault="001E4588">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szCs w:val="24"/>
              </w:rPr>
              <w:t>副处</w:t>
            </w:r>
          </w:p>
        </w:tc>
        <w:tc>
          <w:tcPr>
            <w:tcW w:w="2902" w:type="dxa"/>
            <w:shd w:val="clear" w:color="auto" w:fill="auto"/>
            <w:vAlign w:val="center"/>
          </w:tcPr>
          <w:p w:rsidR="00493734" w:rsidRDefault="001E4588">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szCs w:val="24"/>
              </w:rPr>
              <w:t>财政拨款（行政）</w:t>
            </w:r>
          </w:p>
        </w:tc>
      </w:tr>
    </w:tbl>
    <w:p w:rsidR="00493734" w:rsidRDefault="00493734">
      <w:pPr>
        <w:rPr>
          <w:rFonts w:ascii="Times New Roman" w:hAnsi="Times New Roman" w:cs="Times New Roman"/>
        </w:rPr>
      </w:pPr>
    </w:p>
    <w:p w:rsidR="00493734" w:rsidRDefault="001E4588">
      <w:pPr>
        <w:spacing w:line="580"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493734" w:rsidRDefault="001E4588">
      <w:pPr>
        <w:spacing w:line="580" w:lineRule="exact"/>
        <w:ind w:firstLine="640"/>
        <w:rPr>
          <w:rFonts w:ascii="Times New Roman" w:eastAsia="仿宋" w:hAnsi="Times New Roman" w:cs="Times New Roman"/>
          <w:sz w:val="32"/>
          <w:szCs w:val="32"/>
        </w:rPr>
      </w:pPr>
      <w:r>
        <w:rPr>
          <w:rFonts w:ascii="Times New Roman" w:eastAsia="仿宋_GB2312" w:hAnsi="Times New Roman" w:cs="Times New Roman"/>
          <w:sz w:val="32"/>
          <w:szCs w:val="32"/>
        </w:rPr>
        <w:t>按照预算管理有关规定，目前我单位预算的编制实行综合预算制度，即全部收入和支出都反映在预算中。我部门全部收支包含在部门预算中。</w:t>
      </w:r>
    </w:p>
    <w:p w:rsidR="00493734" w:rsidRDefault="001E4588">
      <w:pPr>
        <w:spacing w:line="580" w:lineRule="exact"/>
        <w:ind w:firstLine="640"/>
        <w:rPr>
          <w:rFonts w:ascii="Times New Roman" w:eastAsia="楷体" w:hAnsi="Times New Roman" w:cs="Times New Roman"/>
          <w:b/>
          <w:bCs/>
          <w:sz w:val="32"/>
          <w:szCs w:val="32"/>
        </w:rPr>
      </w:pPr>
      <w:r>
        <w:rPr>
          <w:rFonts w:ascii="Times New Roman" w:eastAsia="楷体" w:hAnsi="Times New Roman" w:cs="Times New Roman"/>
          <w:b/>
          <w:bCs/>
          <w:sz w:val="32"/>
          <w:szCs w:val="32"/>
        </w:rPr>
        <w:t>1</w:t>
      </w:r>
      <w:r>
        <w:rPr>
          <w:rFonts w:ascii="Times New Roman" w:eastAsia="楷体" w:hAnsi="Times New Roman" w:cs="Times New Roman"/>
          <w:b/>
          <w:bCs/>
          <w:sz w:val="32"/>
          <w:szCs w:val="32"/>
        </w:rPr>
        <w:t>、收入说明</w:t>
      </w:r>
    </w:p>
    <w:p w:rsidR="00493734" w:rsidRDefault="001E458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年度预算收入</w:t>
      </w:r>
      <w:r>
        <w:rPr>
          <w:rFonts w:ascii="Times New Roman" w:eastAsia="仿宋_GB2312" w:hAnsi="Times New Roman" w:cs="Times New Roman"/>
          <w:sz w:val="32"/>
          <w:szCs w:val="32"/>
        </w:rPr>
        <w:t>1107.39</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sz w:val="32"/>
          <w:szCs w:val="32"/>
        </w:rPr>
        <w:t>1107.38</w:t>
      </w:r>
      <w:r>
        <w:rPr>
          <w:rFonts w:ascii="Times New Roman" w:eastAsia="仿宋_GB2312" w:hAnsi="Times New Roman" w:cs="Times New Roman"/>
          <w:sz w:val="32"/>
          <w:szCs w:val="32"/>
        </w:rPr>
        <w:t>万元，政府性基金收入</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万元，国有资本经营收入</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万元，事业收入</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万元，其他收入</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p>
    <w:p w:rsidR="00493734" w:rsidRDefault="001E4588">
      <w:pPr>
        <w:spacing w:line="580" w:lineRule="exact"/>
        <w:ind w:firstLine="640"/>
        <w:rPr>
          <w:rFonts w:ascii="Times New Roman" w:eastAsia="楷体" w:hAnsi="Times New Roman" w:cs="Times New Roman"/>
          <w:b/>
          <w:bCs/>
          <w:sz w:val="32"/>
          <w:szCs w:val="32"/>
        </w:rPr>
      </w:pPr>
      <w:r>
        <w:rPr>
          <w:rFonts w:ascii="Times New Roman" w:eastAsia="楷体" w:hAnsi="Times New Roman" w:cs="Times New Roman"/>
          <w:b/>
          <w:bCs/>
          <w:sz w:val="32"/>
          <w:szCs w:val="32"/>
        </w:rPr>
        <w:t>2</w:t>
      </w:r>
      <w:r>
        <w:rPr>
          <w:rFonts w:ascii="Times New Roman" w:eastAsia="楷体" w:hAnsi="Times New Roman" w:cs="Times New Roman"/>
          <w:b/>
          <w:bCs/>
          <w:sz w:val="32"/>
          <w:szCs w:val="32"/>
        </w:rPr>
        <w:t>、支出说明</w:t>
      </w:r>
    </w:p>
    <w:p w:rsidR="00493734" w:rsidRDefault="001E4588">
      <w:pPr>
        <w:spacing w:line="580" w:lineRule="exact"/>
        <w:ind w:firstLine="640"/>
        <w:rPr>
          <w:rFonts w:ascii="Times New Roman" w:eastAsia="仿宋" w:hAnsi="Times New Roman" w:cs="Times New Roman"/>
          <w:sz w:val="32"/>
          <w:szCs w:val="32"/>
        </w:rPr>
      </w:pP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年度支出预算</w:t>
      </w:r>
      <w:r>
        <w:rPr>
          <w:rFonts w:ascii="Times New Roman" w:eastAsia="仿宋_GB2312" w:hAnsi="Times New Roman" w:cs="Times New Roman"/>
          <w:sz w:val="32"/>
          <w:szCs w:val="32"/>
        </w:rPr>
        <w:t>1107.38</w:t>
      </w:r>
      <w:r>
        <w:rPr>
          <w:rFonts w:ascii="Times New Roman" w:eastAsia="仿宋_GB2312" w:hAnsi="Times New Roman" w:cs="Times New Roman"/>
          <w:sz w:val="32"/>
          <w:szCs w:val="32"/>
        </w:rPr>
        <w:t>万元，其中基本支出</w:t>
      </w:r>
      <w:r>
        <w:rPr>
          <w:rFonts w:ascii="Times New Roman" w:eastAsia="仿宋_GB2312" w:hAnsi="Times New Roman" w:cs="Times New Roman"/>
          <w:sz w:val="32"/>
          <w:szCs w:val="32"/>
        </w:rPr>
        <w:t>963.72</w:t>
      </w:r>
      <w:r>
        <w:rPr>
          <w:rFonts w:ascii="Times New Roman" w:eastAsia="仿宋_GB2312" w:hAnsi="Times New Roman" w:cs="Times New Roman"/>
          <w:sz w:val="32"/>
          <w:szCs w:val="32"/>
        </w:rPr>
        <w:t>万元，包括人员经费和日常公用经费；项目支出</w:t>
      </w:r>
      <w:r>
        <w:rPr>
          <w:rFonts w:ascii="Times New Roman" w:eastAsia="仿宋_GB2312" w:hAnsi="Times New Roman" w:cs="Times New Roman"/>
          <w:sz w:val="32"/>
          <w:szCs w:val="32"/>
        </w:rPr>
        <w:t>143.67</w:t>
      </w:r>
      <w:r>
        <w:rPr>
          <w:rFonts w:ascii="Times New Roman" w:eastAsia="仿宋_GB2312" w:hAnsi="Times New Roman" w:cs="Times New Roman"/>
          <w:sz w:val="32"/>
          <w:szCs w:val="32"/>
        </w:rPr>
        <w:t>万元，主要为查办案件、监督检查等项目支出。</w:t>
      </w:r>
    </w:p>
    <w:p w:rsidR="00493734" w:rsidRDefault="001E4588">
      <w:pPr>
        <w:spacing w:line="580" w:lineRule="exact"/>
        <w:ind w:firstLine="640"/>
        <w:rPr>
          <w:rFonts w:ascii="Times New Roman" w:eastAsia="楷体" w:hAnsi="Times New Roman" w:cs="Times New Roman"/>
          <w:b/>
          <w:bCs/>
          <w:sz w:val="32"/>
          <w:szCs w:val="32"/>
        </w:rPr>
      </w:pPr>
      <w:r>
        <w:rPr>
          <w:rFonts w:ascii="Times New Roman" w:eastAsia="楷体" w:hAnsi="Times New Roman" w:cs="Times New Roman"/>
          <w:b/>
          <w:bCs/>
          <w:sz w:val="32"/>
          <w:szCs w:val="32"/>
        </w:rPr>
        <w:t>3</w:t>
      </w:r>
      <w:r>
        <w:rPr>
          <w:rFonts w:ascii="Times New Roman" w:eastAsia="楷体" w:hAnsi="Times New Roman" w:cs="Times New Roman"/>
          <w:b/>
          <w:bCs/>
          <w:sz w:val="32"/>
          <w:szCs w:val="32"/>
        </w:rPr>
        <w:t>、比上年增减情况</w:t>
      </w:r>
    </w:p>
    <w:p w:rsidR="00493734" w:rsidRDefault="001E458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年度预算收支安排</w:t>
      </w:r>
      <w:r>
        <w:rPr>
          <w:rFonts w:ascii="Times New Roman" w:eastAsia="仿宋_GB2312" w:hAnsi="Times New Roman" w:cs="Times New Roman"/>
          <w:sz w:val="32"/>
          <w:szCs w:val="32"/>
        </w:rPr>
        <w:t>1107.38</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年预算增加</w:t>
      </w:r>
      <w:r>
        <w:rPr>
          <w:rFonts w:ascii="Times New Roman" w:eastAsia="仿宋_GB2312" w:hAnsi="Times New Roman" w:cs="Times New Roman"/>
          <w:sz w:val="32"/>
          <w:szCs w:val="32"/>
        </w:rPr>
        <w:t>166.25</w:t>
      </w:r>
      <w:r>
        <w:rPr>
          <w:rFonts w:ascii="Times New Roman" w:eastAsia="仿宋_GB2312" w:hAnsi="Times New Roman" w:cs="Times New Roman"/>
          <w:sz w:val="32"/>
          <w:szCs w:val="32"/>
        </w:rPr>
        <w:t>万元，其中：基本支出增加</w:t>
      </w:r>
      <w:r>
        <w:rPr>
          <w:rFonts w:ascii="Times New Roman" w:eastAsia="仿宋_GB2312" w:hAnsi="Times New Roman" w:cs="Times New Roman"/>
          <w:sz w:val="32"/>
          <w:szCs w:val="32"/>
        </w:rPr>
        <w:t>352.38</w:t>
      </w:r>
      <w:r>
        <w:rPr>
          <w:rFonts w:ascii="Times New Roman" w:eastAsia="仿宋_GB2312" w:hAnsi="Times New Roman" w:cs="Times New Roman"/>
          <w:sz w:val="32"/>
          <w:szCs w:val="32"/>
        </w:rPr>
        <w:t>万元，主要为增加人员经费支出；项目支出减少</w:t>
      </w:r>
      <w:r>
        <w:rPr>
          <w:rFonts w:ascii="Times New Roman" w:eastAsia="仿宋_GB2312" w:hAnsi="Times New Roman" w:cs="Times New Roman"/>
          <w:sz w:val="32"/>
          <w:szCs w:val="32"/>
        </w:rPr>
        <w:t>186.13</w:t>
      </w:r>
      <w:r>
        <w:rPr>
          <w:rFonts w:ascii="Times New Roman" w:eastAsia="仿宋_GB2312" w:hAnsi="Times New Roman" w:cs="Times New Roman"/>
          <w:sz w:val="32"/>
          <w:szCs w:val="32"/>
        </w:rPr>
        <w:t>万元，主要为减少大型活动等项目支出。</w:t>
      </w:r>
    </w:p>
    <w:p w:rsidR="00493734" w:rsidRDefault="001E4588">
      <w:pPr>
        <w:autoSpaceDE w:val="0"/>
        <w:autoSpaceDN w:val="0"/>
        <w:adjustRightInd w:val="0"/>
        <w:spacing w:line="580"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三、机关运行经费安排情况</w:t>
      </w:r>
    </w:p>
    <w:p w:rsidR="00493734" w:rsidRDefault="001E4588">
      <w:pPr>
        <w:autoSpaceDE w:val="0"/>
        <w:autoSpaceDN w:val="0"/>
        <w:adjustRightInd w:val="0"/>
        <w:spacing w:line="580"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机关运行经费共计安排</w:t>
      </w:r>
      <w:r>
        <w:rPr>
          <w:rFonts w:ascii="Times New Roman" w:eastAsia="仿宋_GB2312" w:hAnsi="Times New Roman" w:cs="Times New Roman"/>
          <w:sz w:val="32"/>
          <w:szCs w:val="32"/>
        </w:rPr>
        <w:t>61.88</w:t>
      </w:r>
      <w:r>
        <w:rPr>
          <w:rFonts w:ascii="Times New Roman" w:eastAsia="仿宋_GB2312" w:hAnsi="Times New Roman" w:cs="Times New Roman"/>
          <w:sz w:val="32"/>
          <w:szCs w:val="32"/>
        </w:rPr>
        <w:t>万元，主要用于我单位办公费、办公电话费、维护费等日常运行支出。</w:t>
      </w:r>
    </w:p>
    <w:p w:rsidR="00493734" w:rsidRDefault="001E4588">
      <w:pPr>
        <w:autoSpaceDE w:val="0"/>
        <w:autoSpaceDN w:val="0"/>
        <w:adjustRightInd w:val="0"/>
        <w:spacing w:line="580"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四、财政拨款</w:t>
      </w:r>
      <w:r>
        <w:rPr>
          <w:rFonts w:ascii="Times New Roman" w:eastAsia="黑体" w:hAnsi="Times New Roman" w:cs="Times New Roman"/>
          <w:sz w:val="32"/>
          <w:szCs w:val="32"/>
        </w:rPr>
        <w:t>“</w:t>
      </w:r>
      <w:r>
        <w:rPr>
          <w:rFonts w:ascii="Times New Roman" w:eastAsia="黑体" w:hAnsi="Times New Roman" w:cs="Times New Roman"/>
          <w:sz w:val="32"/>
          <w:szCs w:val="32"/>
        </w:rPr>
        <w:t>三公</w:t>
      </w:r>
      <w:r>
        <w:rPr>
          <w:rFonts w:ascii="Times New Roman" w:eastAsia="黑体" w:hAnsi="Times New Roman" w:cs="Times New Roman"/>
          <w:sz w:val="32"/>
          <w:szCs w:val="32"/>
        </w:rPr>
        <w:t>”</w:t>
      </w:r>
      <w:r>
        <w:rPr>
          <w:rFonts w:ascii="Times New Roman" w:eastAsia="黑体" w:hAnsi="Times New Roman" w:cs="Times New Roman"/>
          <w:sz w:val="32"/>
          <w:szCs w:val="32"/>
        </w:rPr>
        <w:t>经费预算情况及增减变化原因</w:t>
      </w:r>
    </w:p>
    <w:p w:rsidR="00493734" w:rsidRDefault="001E458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年，我单位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sz w:val="32"/>
          <w:szCs w:val="32"/>
        </w:rPr>
        <w:t>14.72</w:t>
      </w:r>
      <w:r>
        <w:rPr>
          <w:rFonts w:ascii="Times New Roman" w:eastAsia="仿宋_GB2312" w:hAnsi="Times New Roman" w:cs="Times New Roman"/>
          <w:sz w:val="32"/>
          <w:szCs w:val="32"/>
        </w:rPr>
        <w:t>万元，其中：因公出国（境）费</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万元，公务用车运行费</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，较</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年减</w:t>
      </w:r>
      <w:r>
        <w:rPr>
          <w:rFonts w:ascii="Times New Roman" w:eastAsia="仿宋_GB2312" w:hAnsi="Times New Roman" w:cs="Times New Roman"/>
          <w:sz w:val="32"/>
          <w:szCs w:val="32"/>
        </w:rPr>
        <w:t>1.12</w:t>
      </w:r>
      <w:r>
        <w:rPr>
          <w:rFonts w:ascii="Times New Roman" w:eastAsia="仿宋_GB2312" w:hAnsi="Times New Roman" w:cs="Times New Roman"/>
          <w:sz w:val="32"/>
          <w:szCs w:val="32"/>
        </w:rPr>
        <w:t>万元，减少原因为公车改革后，我单位厉行节约，严控公车运维支出；公务接待费</w:t>
      </w:r>
      <w:r>
        <w:rPr>
          <w:rFonts w:ascii="Times New Roman" w:eastAsia="仿宋_GB2312" w:hAnsi="Times New Roman" w:cs="Times New Roman"/>
          <w:sz w:val="32"/>
          <w:szCs w:val="32"/>
        </w:rPr>
        <w:t>0.72</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年减少</w:t>
      </w:r>
      <w:r>
        <w:rPr>
          <w:rFonts w:ascii="Times New Roman" w:eastAsia="仿宋_GB2312" w:hAnsi="Times New Roman" w:cs="Times New Roman"/>
          <w:sz w:val="32"/>
          <w:szCs w:val="32"/>
        </w:rPr>
        <w:t>4.07</w:t>
      </w:r>
      <w:r>
        <w:rPr>
          <w:rFonts w:ascii="Times New Roman" w:eastAsia="仿宋_GB2312" w:hAnsi="Times New Roman" w:cs="Times New Roman"/>
          <w:sz w:val="32"/>
          <w:szCs w:val="32"/>
        </w:rPr>
        <w:t>万元，主要减少原因为厉行节约减少公务接待费。</w:t>
      </w:r>
    </w:p>
    <w:p w:rsidR="00493734" w:rsidRDefault="001E4588">
      <w:pPr>
        <w:spacing w:line="580"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493734" w:rsidRDefault="001E4588">
      <w:pPr>
        <w:spacing w:line="580" w:lineRule="exact"/>
        <w:ind w:firstLineChars="200" w:firstLine="643"/>
        <w:jc w:val="left"/>
        <w:rPr>
          <w:rFonts w:ascii="Times New Roman" w:eastAsia="楷体" w:hAnsi="Times New Roman" w:cs="Times New Roman"/>
          <w:b/>
          <w:sz w:val="32"/>
          <w:szCs w:val="32"/>
        </w:rPr>
      </w:pPr>
      <w:bookmarkStart w:id="1" w:name="_Toc471398463"/>
      <w:r>
        <w:rPr>
          <w:rFonts w:ascii="Times New Roman" w:eastAsia="楷体" w:hAnsi="Times New Roman" w:cs="Times New Roman"/>
          <w:b/>
          <w:sz w:val="32"/>
          <w:szCs w:val="32"/>
        </w:rPr>
        <w:t>总体绩效目标：</w:t>
      </w:r>
    </w:p>
    <w:p w:rsidR="00493734" w:rsidRDefault="001E4588">
      <w:pPr>
        <w:spacing w:line="580" w:lineRule="exact"/>
        <w:ind w:firstLine="560"/>
        <w:rPr>
          <w:rFonts w:ascii="Times New Roman" w:eastAsia="仿宋_GB2312" w:hAnsi="Times New Roman" w:cs="Times New Roman"/>
          <w:sz w:val="32"/>
          <w:szCs w:val="32"/>
        </w:rPr>
      </w:pPr>
      <w:r>
        <w:rPr>
          <w:rFonts w:ascii="Times New Roman" w:eastAsia="仿宋_GB2312" w:hAnsi="Times New Roman" w:cs="Times New Roman"/>
          <w:b/>
          <w:sz w:val="32"/>
          <w:szCs w:val="32"/>
        </w:rPr>
        <w:t>（一）查办案件。</w:t>
      </w:r>
      <w:r>
        <w:rPr>
          <w:rFonts w:ascii="Times New Roman" w:eastAsia="仿宋_GB2312" w:hAnsi="Times New Roman" w:cs="Times New Roman"/>
          <w:sz w:val="32"/>
          <w:szCs w:val="32"/>
        </w:rPr>
        <w:t>受理信访、举报，集中管理问题线索、组织协调案件查办，调查、审查违纪违</w:t>
      </w:r>
      <w:r>
        <w:rPr>
          <w:rFonts w:ascii="Times New Roman" w:eastAsia="仿宋_GB2312" w:hAnsi="Times New Roman" w:cs="Times New Roman"/>
          <w:sz w:val="32"/>
          <w:szCs w:val="32"/>
        </w:rPr>
        <w:t>法案件，对案件审理提出处理意见。</w:t>
      </w:r>
    </w:p>
    <w:p w:rsidR="00493734" w:rsidRDefault="001E4588">
      <w:pPr>
        <w:spacing w:line="580" w:lineRule="exact"/>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绩效目标：维护党纪国法尊严，坚决惩处腐败分子，有效遏制腐败现象。</w:t>
      </w:r>
    </w:p>
    <w:p w:rsidR="00493734" w:rsidRDefault="001E4588">
      <w:pPr>
        <w:spacing w:line="580" w:lineRule="exact"/>
        <w:ind w:firstLine="560"/>
        <w:rPr>
          <w:rFonts w:ascii="Times New Roman" w:eastAsia="仿宋_GB2312" w:hAnsi="Times New Roman" w:cs="Times New Roman"/>
          <w:sz w:val="32"/>
          <w:szCs w:val="32"/>
        </w:rPr>
      </w:pPr>
      <w:r>
        <w:rPr>
          <w:rFonts w:ascii="Times New Roman" w:eastAsia="仿宋_GB2312" w:hAnsi="Times New Roman" w:cs="Times New Roman"/>
          <w:b/>
          <w:sz w:val="32"/>
          <w:szCs w:val="32"/>
        </w:rPr>
        <w:t>（二）党风廉政建设。</w:t>
      </w:r>
      <w:r>
        <w:rPr>
          <w:rFonts w:ascii="Times New Roman" w:eastAsia="仿宋_GB2312" w:hAnsi="Times New Roman" w:cs="Times New Roman"/>
          <w:sz w:val="32"/>
          <w:szCs w:val="32"/>
        </w:rPr>
        <w:t>组织协调全县党风廉政建设和反腐败宣传、教育、课题研究、法规起草修订等工作；承担县委惩治和预防腐败体系领导小组办公室的日常工作。</w:t>
      </w:r>
    </w:p>
    <w:p w:rsidR="00493734" w:rsidRDefault="001E4588">
      <w:pPr>
        <w:spacing w:line="580" w:lineRule="exact"/>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绩效目标：积极发挥职能作用，加强党风廉政建设，营造风清气正、干事创业的工作氛围。</w:t>
      </w:r>
    </w:p>
    <w:p w:rsidR="00493734" w:rsidRDefault="001E4588">
      <w:pPr>
        <w:spacing w:line="580" w:lineRule="exact"/>
        <w:ind w:firstLine="560"/>
        <w:rPr>
          <w:rFonts w:ascii="Times New Roman" w:eastAsia="仿宋_GB2312" w:hAnsi="Times New Roman" w:cs="Times New Roman"/>
          <w:sz w:val="32"/>
          <w:szCs w:val="32"/>
        </w:rPr>
      </w:pPr>
      <w:r>
        <w:rPr>
          <w:rFonts w:ascii="Times New Roman" w:eastAsia="仿宋_GB2312" w:hAnsi="Times New Roman" w:cs="Times New Roman"/>
          <w:b/>
          <w:sz w:val="32"/>
          <w:szCs w:val="32"/>
        </w:rPr>
        <w:t>（三）监督检查。</w:t>
      </w:r>
      <w:r>
        <w:rPr>
          <w:rFonts w:ascii="Times New Roman" w:eastAsia="仿宋_GB2312" w:hAnsi="Times New Roman" w:cs="Times New Roman"/>
          <w:sz w:val="32"/>
          <w:szCs w:val="32"/>
        </w:rPr>
        <w:t>监督检查党内法规政策、国家法律法规、党风廉政建设等的执行情况；履行县</w:t>
      </w:r>
      <w:r>
        <w:rPr>
          <w:rFonts w:ascii="Times New Roman" w:eastAsia="仿宋_GB2312" w:hAnsi="Times New Roman" w:cs="Times New Roman"/>
          <w:sz w:val="32"/>
          <w:szCs w:val="32"/>
        </w:rPr>
        <w:lastRenderedPageBreak/>
        <w:t>政府纠正行业不正之风办公室职能；贯彻落实县委有关部署，开展常态化全覆盖监督。</w:t>
      </w:r>
    </w:p>
    <w:p w:rsidR="00493734" w:rsidRDefault="001E4588">
      <w:pPr>
        <w:spacing w:line="580" w:lineRule="exact"/>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绩效目标：加大问责力度，促进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两个责任</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有效落实。</w:t>
      </w:r>
    </w:p>
    <w:p w:rsidR="00493734" w:rsidRDefault="001E4588">
      <w:pPr>
        <w:spacing w:line="580" w:lineRule="exact"/>
        <w:ind w:firstLine="560"/>
        <w:rPr>
          <w:rFonts w:ascii="Times New Roman" w:eastAsia="仿宋_GB2312" w:hAnsi="Times New Roman" w:cs="Times New Roman"/>
          <w:sz w:val="32"/>
          <w:szCs w:val="32"/>
        </w:rPr>
      </w:pPr>
      <w:r>
        <w:rPr>
          <w:rFonts w:ascii="Times New Roman" w:eastAsia="仿宋_GB2312" w:hAnsi="Times New Roman" w:cs="Times New Roman"/>
          <w:b/>
          <w:sz w:val="32"/>
          <w:szCs w:val="32"/>
        </w:rPr>
        <w:t>（四）派驻纪检机构管理。</w:t>
      </w:r>
      <w:r>
        <w:rPr>
          <w:rFonts w:ascii="Times New Roman" w:eastAsia="仿宋_GB2312" w:hAnsi="Times New Roman" w:cs="Times New Roman"/>
          <w:sz w:val="32"/>
          <w:szCs w:val="32"/>
        </w:rPr>
        <w:t>负责全县纪检监察系统干部队伍建设和组织建设等有关工作；负责全县纪检监察系统干部教育培训工作。</w:t>
      </w:r>
    </w:p>
    <w:p w:rsidR="00493734" w:rsidRDefault="001E4588">
      <w:pPr>
        <w:spacing w:line="580" w:lineRule="exact"/>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绩效目标：加强全县纪检监察系统干部队伍和组织建设，打造一支忠诚、干净、担当的纪检监察干部队伍。</w:t>
      </w:r>
    </w:p>
    <w:p w:rsidR="00493734" w:rsidRDefault="001E4588">
      <w:pPr>
        <w:spacing w:line="580" w:lineRule="exact"/>
        <w:ind w:firstLine="560"/>
        <w:rPr>
          <w:rFonts w:ascii="Times New Roman" w:eastAsia="仿宋_GB2312" w:hAnsi="Times New Roman" w:cs="Times New Roman"/>
          <w:sz w:val="32"/>
          <w:szCs w:val="32"/>
        </w:rPr>
      </w:pPr>
      <w:r>
        <w:rPr>
          <w:rFonts w:ascii="Times New Roman" w:eastAsia="仿宋_GB2312" w:hAnsi="Times New Roman" w:cs="Times New Roman"/>
          <w:b/>
          <w:sz w:val="32"/>
          <w:szCs w:val="32"/>
        </w:rPr>
        <w:t>（五）纪检事务管理。</w:t>
      </w:r>
      <w:r>
        <w:rPr>
          <w:rFonts w:ascii="Times New Roman" w:eastAsia="仿宋_GB2312" w:hAnsi="Times New Roman" w:cs="Times New Roman"/>
          <w:sz w:val="32"/>
          <w:szCs w:val="32"/>
        </w:rPr>
        <w:t>加强党风廉政宣传教育，为查办案件、监督检查等工作提供有力保证。</w:t>
      </w:r>
    </w:p>
    <w:p w:rsidR="00493734" w:rsidRDefault="001E4588">
      <w:pPr>
        <w:spacing w:line="580" w:lineRule="exact"/>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绩效目标：为案件查办、纪检监察业务、党风廉政建设提高服务和保障。</w:t>
      </w:r>
    </w:p>
    <w:p w:rsidR="00493734" w:rsidRDefault="001E4588">
      <w:pPr>
        <w:spacing w:line="580" w:lineRule="exact"/>
        <w:ind w:firstLineChars="200" w:firstLine="643"/>
        <w:jc w:val="left"/>
        <w:outlineLvl w:val="0"/>
        <w:rPr>
          <w:rFonts w:ascii="Times New Roman" w:eastAsia="方正小标宋_GBK" w:hAnsi="Times New Roman" w:cs="Times New Roman"/>
          <w:sz w:val="32"/>
          <w:szCs w:val="24"/>
        </w:rPr>
      </w:pPr>
      <w:r>
        <w:rPr>
          <w:rFonts w:ascii="Times New Roman" w:eastAsia="楷体_GB2312" w:hAnsi="Times New Roman" w:cs="Times New Roman"/>
          <w:b/>
          <w:sz w:val="32"/>
          <w:szCs w:val="32"/>
        </w:rPr>
        <w:t>部门职责及工作活动绩效目标指标：</w:t>
      </w:r>
    </w:p>
    <w:tbl>
      <w:tblPr>
        <w:tblW w:w="13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1"/>
        <w:gridCol w:w="1276"/>
        <w:gridCol w:w="643"/>
        <w:gridCol w:w="2333"/>
        <w:gridCol w:w="2976"/>
        <w:gridCol w:w="286"/>
        <w:gridCol w:w="1131"/>
        <w:gridCol w:w="737"/>
        <w:gridCol w:w="737"/>
        <w:gridCol w:w="737"/>
        <w:gridCol w:w="737"/>
      </w:tblGrid>
      <w:tr w:rsidR="00493734">
        <w:trPr>
          <w:gridBefore w:val="3"/>
          <w:gridAfter w:val="5"/>
          <w:wBefore w:w="4260" w:type="dxa"/>
          <w:wAfter w:w="4079" w:type="dxa"/>
          <w:trHeight w:val="750"/>
          <w:tblHeader/>
          <w:jc w:val="center"/>
        </w:trPr>
        <w:tc>
          <w:tcPr>
            <w:tcW w:w="5595" w:type="dxa"/>
            <w:gridSpan w:val="3"/>
            <w:tcBorders>
              <w:top w:val="nil"/>
              <w:left w:val="nil"/>
              <w:right w:val="nil"/>
            </w:tcBorders>
          </w:tcPr>
          <w:p w:rsidR="00493734" w:rsidRDefault="001E4588">
            <w:pPr>
              <w:jc w:val="center"/>
              <w:outlineLvl w:val="0"/>
              <w:rPr>
                <w:rFonts w:ascii="Times New Roman" w:eastAsia="方正小标宋_GBK" w:hAnsi="Times New Roman" w:cs="Times New Roman"/>
                <w:sz w:val="32"/>
              </w:rPr>
            </w:pPr>
            <w:bookmarkStart w:id="2" w:name="_Toc477336906"/>
            <w:bookmarkEnd w:id="1"/>
            <w:r>
              <w:rPr>
                <w:rFonts w:ascii="Times New Roman" w:eastAsia="方正小标宋_GBK" w:hAnsi="Times New Roman" w:cs="Times New Roman"/>
                <w:sz w:val="32"/>
              </w:rPr>
              <w:t>部门职责</w:t>
            </w:r>
            <w:r>
              <w:rPr>
                <w:rFonts w:ascii="Times New Roman" w:eastAsia="方正小标宋_GBK" w:hAnsi="Times New Roman" w:cs="Times New Roman"/>
                <w:sz w:val="32"/>
              </w:rPr>
              <w:t>-</w:t>
            </w:r>
            <w:r>
              <w:rPr>
                <w:rFonts w:ascii="Times New Roman" w:eastAsia="方正小标宋_GBK" w:hAnsi="Times New Roman" w:cs="Times New Roman"/>
                <w:sz w:val="32"/>
              </w:rPr>
              <w:t>工作活动绩效目标</w:t>
            </w:r>
          </w:p>
        </w:tc>
      </w:tr>
      <w:bookmarkEnd w:id="2"/>
      <w:tr w:rsidR="004937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blHeader/>
          <w:jc w:val="center"/>
        </w:trPr>
        <w:tc>
          <w:tcPr>
            <w:tcW w:w="10986" w:type="dxa"/>
            <w:gridSpan w:val="7"/>
            <w:tcBorders>
              <w:top w:val="single" w:sz="6" w:space="0" w:color="FFFFFF"/>
              <w:left w:val="single" w:sz="6" w:space="0" w:color="FFFFFF"/>
              <w:right w:val="single" w:sz="6" w:space="0" w:color="FFFFFF"/>
            </w:tcBorders>
            <w:shd w:val="clear" w:color="auto" w:fill="auto"/>
            <w:vAlign w:val="center"/>
          </w:tcPr>
          <w:p w:rsidR="00493734" w:rsidRDefault="001E4588">
            <w:pPr>
              <w:spacing w:line="300" w:lineRule="exact"/>
              <w:jc w:val="left"/>
              <w:rPr>
                <w:rFonts w:ascii="Times New Roman" w:eastAsia="方正小标宋_GBK" w:hAnsi="Times New Roman" w:cs="Times New Roman"/>
                <w:sz w:val="24"/>
              </w:rPr>
            </w:pPr>
            <w:r>
              <w:rPr>
                <w:rFonts w:ascii="Times New Roman" w:eastAsia="方正小标宋_GBK" w:hAnsi="Times New Roman" w:cs="Times New Roman"/>
                <w:sz w:val="24"/>
              </w:rPr>
              <w:t>廊坊市大厂回族自治县纪律检查委员会</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493734" w:rsidRDefault="001E4588">
            <w:pPr>
              <w:spacing w:line="300" w:lineRule="exact"/>
              <w:jc w:val="right"/>
              <w:rPr>
                <w:rFonts w:ascii="Times New Roman" w:eastAsia="方正书宋_GBK" w:hAnsi="Times New Roman" w:cs="Times New Roman"/>
                <w:sz w:val="24"/>
              </w:rPr>
            </w:pPr>
            <w:r>
              <w:rPr>
                <w:rFonts w:ascii="Times New Roman" w:eastAsia="方正书宋_GBK" w:hAnsi="Times New Roman" w:cs="Times New Roman"/>
                <w:sz w:val="24"/>
              </w:rPr>
              <w:t>单位：万元</w:t>
            </w:r>
          </w:p>
        </w:tc>
      </w:tr>
      <w:tr w:rsidR="004937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blHeader/>
          <w:jc w:val="center"/>
        </w:trPr>
        <w:tc>
          <w:tcPr>
            <w:tcW w:w="2341" w:type="dxa"/>
            <w:vMerge w:val="restart"/>
            <w:shd w:val="clear" w:color="auto" w:fill="auto"/>
            <w:vAlign w:val="center"/>
          </w:tcPr>
          <w:p w:rsidR="00493734" w:rsidRDefault="001E4588">
            <w:pPr>
              <w:spacing w:line="300" w:lineRule="exact"/>
              <w:jc w:val="center"/>
              <w:rPr>
                <w:rFonts w:ascii="Times New Roman" w:eastAsia="方正书宋_GBK" w:hAnsi="Times New Roman" w:cs="Times New Roman"/>
                <w:b/>
              </w:rPr>
            </w:pPr>
            <w:r>
              <w:rPr>
                <w:rFonts w:ascii="Times New Roman" w:eastAsia="方正书宋_GBK" w:hAnsi="Times New Roman" w:cs="Times New Roman"/>
                <w:b/>
              </w:rPr>
              <w:t>职责活动</w:t>
            </w:r>
          </w:p>
        </w:tc>
        <w:tc>
          <w:tcPr>
            <w:tcW w:w="1276" w:type="dxa"/>
            <w:vMerge w:val="restart"/>
            <w:shd w:val="clear" w:color="auto" w:fill="auto"/>
            <w:vAlign w:val="center"/>
          </w:tcPr>
          <w:p w:rsidR="00493734" w:rsidRDefault="001E4588">
            <w:pPr>
              <w:spacing w:line="300" w:lineRule="exact"/>
              <w:jc w:val="center"/>
              <w:rPr>
                <w:rFonts w:ascii="Times New Roman" w:eastAsia="方正书宋_GBK" w:hAnsi="Times New Roman" w:cs="Times New Roman"/>
                <w:b/>
              </w:rPr>
            </w:pPr>
            <w:r>
              <w:rPr>
                <w:rFonts w:ascii="Times New Roman" w:eastAsia="方正书宋_GBK" w:hAnsi="Times New Roman" w:cs="Times New Roman"/>
                <w:b/>
              </w:rPr>
              <w:t>年度预算数</w:t>
            </w:r>
          </w:p>
        </w:tc>
        <w:tc>
          <w:tcPr>
            <w:tcW w:w="2976" w:type="dxa"/>
            <w:gridSpan w:val="2"/>
            <w:vMerge w:val="restart"/>
            <w:shd w:val="clear" w:color="auto" w:fill="auto"/>
            <w:vAlign w:val="center"/>
          </w:tcPr>
          <w:p w:rsidR="00493734" w:rsidRDefault="001E4588">
            <w:pPr>
              <w:spacing w:line="300" w:lineRule="exact"/>
              <w:jc w:val="center"/>
              <w:rPr>
                <w:rFonts w:ascii="Times New Roman" w:eastAsia="方正书宋_GBK" w:hAnsi="Times New Roman" w:cs="Times New Roman"/>
                <w:b/>
              </w:rPr>
            </w:pPr>
            <w:r>
              <w:rPr>
                <w:rFonts w:ascii="Times New Roman" w:eastAsia="方正书宋_GBK" w:hAnsi="Times New Roman" w:cs="Times New Roman"/>
                <w:b/>
              </w:rPr>
              <w:t>内容描述</w:t>
            </w:r>
          </w:p>
        </w:tc>
        <w:tc>
          <w:tcPr>
            <w:tcW w:w="2976" w:type="dxa"/>
            <w:vMerge w:val="restart"/>
            <w:shd w:val="clear" w:color="auto" w:fill="auto"/>
            <w:vAlign w:val="center"/>
          </w:tcPr>
          <w:p w:rsidR="00493734" w:rsidRDefault="001E4588">
            <w:pPr>
              <w:spacing w:line="300" w:lineRule="exact"/>
              <w:jc w:val="center"/>
              <w:rPr>
                <w:rFonts w:ascii="Times New Roman" w:eastAsia="方正书宋_GBK" w:hAnsi="Times New Roman" w:cs="Times New Roman"/>
                <w:b/>
              </w:rPr>
            </w:pPr>
            <w:r>
              <w:rPr>
                <w:rFonts w:ascii="Times New Roman" w:eastAsia="方正书宋_GBK" w:hAnsi="Times New Roman" w:cs="Times New Roman"/>
                <w:b/>
              </w:rPr>
              <w:t>绩效目标</w:t>
            </w:r>
          </w:p>
        </w:tc>
        <w:tc>
          <w:tcPr>
            <w:tcW w:w="1417" w:type="dxa"/>
            <w:gridSpan w:val="2"/>
            <w:vMerge w:val="restart"/>
            <w:shd w:val="clear" w:color="auto" w:fill="auto"/>
            <w:vAlign w:val="center"/>
          </w:tcPr>
          <w:p w:rsidR="00493734" w:rsidRDefault="001E4588">
            <w:pPr>
              <w:spacing w:line="300" w:lineRule="exact"/>
              <w:jc w:val="center"/>
              <w:rPr>
                <w:rFonts w:ascii="Times New Roman" w:eastAsia="方正书宋_GBK" w:hAnsi="Times New Roman" w:cs="Times New Roman"/>
                <w:b/>
              </w:rPr>
            </w:pPr>
            <w:r>
              <w:rPr>
                <w:rFonts w:ascii="Times New Roman" w:eastAsia="方正书宋_GBK" w:hAnsi="Times New Roman" w:cs="Times New Roman"/>
                <w:b/>
              </w:rPr>
              <w:t>绩效指标</w:t>
            </w:r>
          </w:p>
        </w:tc>
        <w:tc>
          <w:tcPr>
            <w:tcW w:w="2948" w:type="dxa"/>
            <w:gridSpan w:val="4"/>
            <w:shd w:val="clear" w:color="auto" w:fill="auto"/>
            <w:vAlign w:val="center"/>
          </w:tcPr>
          <w:p w:rsidR="00493734" w:rsidRDefault="001E4588">
            <w:pPr>
              <w:spacing w:line="300" w:lineRule="exact"/>
              <w:jc w:val="center"/>
              <w:rPr>
                <w:rFonts w:ascii="Times New Roman" w:eastAsia="方正书宋_GBK" w:hAnsi="Times New Roman" w:cs="Times New Roman"/>
                <w:b/>
              </w:rPr>
            </w:pPr>
            <w:r>
              <w:rPr>
                <w:rFonts w:ascii="Times New Roman" w:eastAsia="方正书宋_GBK" w:hAnsi="Times New Roman" w:cs="Times New Roman"/>
                <w:b/>
              </w:rPr>
              <w:t>评价标准</w:t>
            </w:r>
          </w:p>
        </w:tc>
      </w:tr>
      <w:tr w:rsidR="004937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blHeader/>
          <w:jc w:val="center"/>
        </w:trPr>
        <w:tc>
          <w:tcPr>
            <w:tcW w:w="2341" w:type="dxa"/>
            <w:vMerge/>
            <w:shd w:val="clear" w:color="auto" w:fill="auto"/>
            <w:vAlign w:val="center"/>
          </w:tcPr>
          <w:p w:rsidR="00493734" w:rsidRDefault="00493734">
            <w:pPr>
              <w:spacing w:line="300" w:lineRule="exact"/>
              <w:jc w:val="left"/>
              <w:outlineLvl w:val="0"/>
              <w:rPr>
                <w:rFonts w:ascii="Times New Roman" w:hAnsi="Times New Roman" w:cs="Times New Roman"/>
              </w:rPr>
            </w:pPr>
          </w:p>
        </w:tc>
        <w:tc>
          <w:tcPr>
            <w:tcW w:w="1276" w:type="dxa"/>
            <w:vMerge/>
            <w:shd w:val="clear" w:color="auto" w:fill="auto"/>
            <w:vAlign w:val="center"/>
          </w:tcPr>
          <w:p w:rsidR="00493734" w:rsidRDefault="00493734">
            <w:pPr>
              <w:spacing w:line="300" w:lineRule="exact"/>
              <w:jc w:val="left"/>
              <w:outlineLvl w:val="0"/>
              <w:rPr>
                <w:rFonts w:ascii="Times New Roman" w:hAnsi="Times New Roman" w:cs="Times New Roman"/>
              </w:rPr>
            </w:pPr>
          </w:p>
        </w:tc>
        <w:tc>
          <w:tcPr>
            <w:tcW w:w="2976" w:type="dxa"/>
            <w:gridSpan w:val="2"/>
            <w:vMerge/>
            <w:shd w:val="clear" w:color="auto" w:fill="auto"/>
            <w:vAlign w:val="center"/>
          </w:tcPr>
          <w:p w:rsidR="00493734" w:rsidRDefault="00493734">
            <w:pPr>
              <w:spacing w:line="300" w:lineRule="exact"/>
              <w:jc w:val="left"/>
              <w:outlineLvl w:val="0"/>
              <w:rPr>
                <w:rFonts w:ascii="Times New Roman" w:hAnsi="Times New Roman" w:cs="Times New Roman"/>
              </w:rPr>
            </w:pPr>
          </w:p>
        </w:tc>
        <w:tc>
          <w:tcPr>
            <w:tcW w:w="2976" w:type="dxa"/>
            <w:vMerge/>
            <w:shd w:val="clear" w:color="auto" w:fill="auto"/>
            <w:vAlign w:val="center"/>
          </w:tcPr>
          <w:p w:rsidR="00493734" w:rsidRDefault="00493734">
            <w:pPr>
              <w:spacing w:line="300" w:lineRule="exact"/>
              <w:jc w:val="left"/>
              <w:outlineLvl w:val="0"/>
              <w:rPr>
                <w:rFonts w:ascii="Times New Roman" w:hAnsi="Times New Roman" w:cs="Times New Roman"/>
              </w:rPr>
            </w:pPr>
          </w:p>
        </w:tc>
        <w:tc>
          <w:tcPr>
            <w:tcW w:w="1417" w:type="dxa"/>
            <w:gridSpan w:val="2"/>
            <w:vMerge/>
            <w:shd w:val="clear" w:color="auto" w:fill="auto"/>
            <w:vAlign w:val="center"/>
          </w:tcPr>
          <w:p w:rsidR="00493734" w:rsidRDefault="00493734">
            <w:pPr>
              <w:spacing w:line="300" w:lineRule="exact"/>
              <w:jc w:val="left"/>
              <w:outlineLvl w:val="0"/>
              <w:rPr>
                <w:rFonts w:ascii="Times New Roman" w:hAnsi="Times New Roman" w:cs="Times New Roman"/>
              </w:rPr>
            </w:pPr>
          </w:p>
        </w:tc>
        <w:tc>
          <w:tcPr>
            <w:tcW w:w="737" w:type="dxa"/>
            <w:shd w:val="clear" w:color="auto" w:fill="auto"/>
            <w:vAlign w:val="center"/>
          </w:tcPr>
          <w:p w:rsidR="00493734" w:rsidRDefault="001E4588">
            <w:pPr>
              <w:spacing w:line="300" w:lineRule="exact"/>
              <w:jc w:val="center"/>
              <w:rPr>
                <w:rFonts w:ascii="Times New Roman" w:eastAsia="方正书宋_GBK" w:hAnsi="Times New Roman" w:cs="Times New Roman"/>
                <w:b/>
              </w:rPr>
            </w:pPr>
            <w:r>
              <w:rPr>
                <w:rFonts w:ascii="Times New Roman" w:eastAsia="方正书宋_GBK" w:hAnsi="Times New Roman" w:cs="Times New Roman"/>
                <w:b/>
              </w:rPr>
              <w:t>优</w:t>
            </w:r>
          </w:p>
        </w:tc>
        <w:tc>
          <w:tcPr>
            <w:tcW w:w="737" w:type="dxa"/>
            <w:shd w:val="clear" w:color="auto" w:fill="auto"/>
            <w:vAlign w:val="center"/>
          </w:tcPr>
          <w:p w:rsidR="00493734" w:rsidRDefault="001E4588">
            <w:pPr>
              <w:spacing w:line="300" w:lineRule="exact"/>
              <w:jc w:val="center"/>
              <w:rPr>
                <w:rFonts w:ascii="Times New Roman" w:eastAsia="方正书宋_GBK" w:hAnsi="Times New Roman" w:cs="Times New Roman"/>
                <w:b/>
              </w:rPr>
            </w:pPr>
            <w:r>
              <w:rPr>
                <w:rFonts w:ascii="Times New Roman" w:eastAsia="方正书宋_GBK" w:hAnsi="Times New Roman" w:cs="Times New Roman"/>
                <w:b/>
              </w:rPr>
              <w:t>良</w:t>
            </w:r>
          </w:p>
        </w:tc>
        <w:tc>
          <w:tcPr>
            <w:tcW w:w="737" w:type="dxa"/>
            <w:shd w:val="clear" w:color="auto" w:fill="auto"/>
            <w:vAlign w:val="center"/>
          </w:tcPr>
          <w:p w:rsidR="00493734" w:rsidRDefault="001E4588">
            <w:pPr>
              <w:spacing w:line="300" w:lineRule="exact"/>
              <w:jc w:val="center"/>
              <w:rPr>
                <w:rFonts w:ascii="Times New Roman" w:eastAsia="方正书宋_GBK" w:hAnsi="Times New Roman" w:cs="Times New Roman"/>
                <w:b/>
              </w:rPr>
            </w:pPr>
            <w:r>
              <w:rPr>
                <w:rFonts w:ascii="Times New Roman" w:eastAsia="方正书宋_GBK" w:hAnsi="Times New Roman" w:cs="Times New Roman"/>
                <w:b/>
              </w:rPr>
              <w:t>中</w:t>
            </w:r>
          </w:p>
        </w:tc>
        <w:tc>
          <w:tcPr>
            <w:tcW w:w="737" w:type="dxa"/>
            <w:shd w:val="clear" w:color="auto" w:fill="auto"/>
            <w:vAlign w:val="center"/>
          </w:tcPr>
          <w:p w:rsidR="00493734" w:rsidRDefault="001E4588">
            <w:pPr>
              <w:spacing w:line="300" w:lineRule="exact"/>
              <w:jc w:val="center"/>
              <w:rPr>
                <w:rFonts w:ascii="Times New Roman" w:eastAsia="方正书宋_GBK" w:hAnsi="Times New Roman" w:cs="Times New Roman"/>
                <w:b/>
              </w:rPr>
            </w:pPr>
            <w:r>
              <w:rPr>
                <w:rFonts w:ascii="Times New Roman" w:eastAsia="方正书宋_GBK" w:hAnsi="Times New Roman" w:cs="Times New Roman"/>
                <w:b/>
              </w:rPr>
              <w:t>差</w:t>
            </w:r>
          </w:p>
        </w:tc>
      </w:tr>
      <w:tr w:rsidR="004937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shd w:val="clear" w:color="auto" w:fill="auto"/>
            <w:vAlign w:val="center"/>
          </w:tcPr>
          <w:p w:rsidR="00493734" w:rsidRDefault="001E4588">
            <w:pPr>
              <w:spacing w:line="300" w:lineRule="exact"/>
              <w:jc w:val="left"/>
              <w:rPr>
                <w:rFonts w:ascii="Times New Roman" w:eastAsia="方正书宋_GBK" w:hAnsi="Times New Roman" w:cs="Times New Roman"/>
                <w:b/>
              </w:rPr>
            </w:pPr>
            <w:r>
              <w:rPr>
                <w:rFonts w:ascii="Times New Roman" w:eastAsia="方正书宋_GBK" w:hAnsi="Times New Roman" w:cs="Times New Roman"/>
                <w:b/>
              </w:rPr>
              <w:t>办案问责</w:t>
            </w:r>
          </w:p>
        </w:tc>
        <w:tc>
          <w:tcPr>
            <w:tcW w:w="1276" w:type="dxa"/>
            <w:shd w:val="clear" w:color="auto" w:fill="auto"/>
            <w:vAlign w:val="center"/>
          </w:tcPr>
          <w:p w:rsidR="00493734" w:rsidRDefault="001E4588">
            <w:pPr>
              <w:spacing w:line="300" w:lineRule="exact"/>
              <w:jc w:val="left"/>
              <w:rPr>
                <w:rFonts w:ascii="Times New Roman" w:eastAsia="方正书宋_GBK" w:hAnsi="Times New Roman" w:cs="Times New Roman"/>
              </w:rPr>
            </w:pPr>
            <w:r>
              <w:rPr>
                <w:rFonts w:ascii="Times New Roman" w:eastAsia="方正书宋_GBK" w:hAnsi="Times New Roman" w:cs="Times New Roman"/>
              </w:rPr>
              <w:t>55.00</w:t>
            </w:r>
          </w:p>
        </w:tc>
        <w:tc>
          <w:tcPr>
            <w:tcW w:w="2976" w:type="dxa"/>
            <w:gridSpan w:val="2"/>
            <w:shd w:val="clear" w:color="auto" w:fill="auto"/>
            <w:vAlign w:val="center"/>
          </w:tcPr>
          <w:p w:rsidR="00493734" w:rsidRDefault="001E4588">
            <w:pPr>
              <w:spacing w:line="300" w:lineRule="exact"/>
              <w:jc w:val="left"/>
              <w:rPr>
                <w:rFonts w:ascii="Times New Roman" w:eastAsia="方正书宋_GBK" w:hAnsi="Times New Roman" w:cs="Times New Roman"/>
              </w:rPr>
            </w:pPr>
            <w:r>
              <w:rPr>
                <w:rFonts w:ascii="Times New Roman" w:eastAsia="方正书宋_GBK" w:hAnsi="Times New Roman" w:cs="Times New Roman"/>
              </w:rPr>
              <w:t>受理信访、举报，集中管理问题线索、组织协调案件查办，调查、审查违纪违法案件，对案件审理提出处理意见。</w:t>
            </w:r>
          </w:p>
        </w:tc>
        <w:tc>
          <w:tcPr>
            <w:tcW w:w="2976" w:type="dxa"/>
            <w:shd w:val="clear" w:color="auto" w:fill="auto"/>
            <w:vAlign w:val="center"/>
          </w:tcPr>
          <w:p w:rsidR="00493734" w:rsidRDefault="001E4588">
            <w:pPr>
              <w:spacing w:line="300" w:lineRule="exact"/>
              <w:jc w:val="left"/>
              <w:rPr>
                <w:rFonts w:ascii="Times New Roman" w:eastAsia="方正书宋_GBK" w:hAnsi="Times New Roman" w:cs="Times New Roman"/>
              </w:rPr>
            </w:pPr>
            <w:r>
              <w:rPr>
                <w:rFonts w:ascii="Times New Roman" w:eastAsia="方正书宋_GBK" w:hAnsi="Times New Roman" w:cs="Times New Roman"/>
              </w:rPr>
              <w:t>维护党纪国法尊严，坚决惩处腐败分子，有效遏制腐败现象。</w:t>
            </w:r>
          </w:p>
        </w:tc>
        <w:tc>
          <w:tcPr>
            <w:tcW w:w="1417" w:type="dxa"/>
            <w:gridSpan w:val="2"/>
            <w:shd w:val="clear" w:color="auto" w:fill="auto"/>
            <w:vAlign w:val="center"/>
          </w:tcPr>
          <w:p w:rsidR="00493734" w:rsidRDefault="00493734">
            <w:pPr>
              <w:spacing w:line="300" w:lineRule="exact"/>
              <w:jc w:val="left"/>
              <w:rPr>
                <w:rFonts w:ascii="Times New Roman" w:eastAsia="方正书宋_GBK" w:hAnsi="Times New Roman" w:cs="Times New Roman"/>
              </w:rPr>
            </w:pPr>
          </w:p>
        </w:tc>
        <w:tc>
          <w:tcPr>
            <w:tcW w:w="737" w:type="dxa"/>
            <w:shd w:val="clear" w:color="auto" w:fill="auto"/>
            <w:vAlign w:val="center"/>
          </w:tcPr>
          <w:p w:rsidR="00493734" w:rsidRDefault="00493734">
            <w:pPr>
              <w:spacing w:line="300" w:lineRule="exact"/>
              <w:jc w:val="center"/>
              <w:rPr>
                <w:rFonts w:ascii="Times New Roman" w:eastAsia="方正书宋_GBK" w:hAnsi="Times New Roman" w:cs="Times New Roman"/>
              </w:rPr>
            </w:pPr>
          </w:p>
        </w:tc>
        <w:tc>
          <w:tcPr>
            <w:tcW w:w="737" w:type="dxa"/>
            <w:shd w:val="clear" w:color="auto" w:fill="auto"/>
            <w:vAlign w:val="center"/>
          </w:tcPr>
          <w:p w:rsidR="00493734" w:rsidRDefault="00493734">
            <w:pPr>
              <w:spacing w:line="300" w:lineRule="exact"/>
              <w:jc w:val="center"/>
              <w:rPr>
                <w:rFonts w:ascii="Times New Roman" w:eastAsia="方正书宋_GBK" w:hAnsi="Times New Roman" w:cs="Times New Roman"/>
              </w:rPr>
            </w:pPr>
          </w:p>
        </w:tc>
        <w:tc>
          <w:tcPr>
            <w:tcW w:w="737" w:type="dxa"/>
            <w:shd w:val="clear" w:color="auto" w:fill="auto"/>
            <w:vAlign w:val="center"/>
          </w:tcPr>
          <w:p w:rsidR="00493734" w:rsidRDefault="00493734">
            <w:pPr>
              <w:spacing w:line="300" w:lineRule="exact"/>
              <w:jc w:val="center"/>
              <w:rPr>
                <w:rFonts w:ascii="Times New Roman" w:eastAsia="方正书宋_GBK" w:hAnsi="Times New Roman" w:cs="Times New Roman"/>
              </w:rPr>
            </w:pPr>
          </w:p>
        </w:tc>
        <w:tc>
          <w:tcPr>
            <w:tcW w:w="737" w:type="dxa"/>
            <w:shd w:val="clear" w:color="auto" w:fill="auto"/>
            <w:vAlign w:val="center"/>
          </w:tcPr>
          <w:p w:rsidR="00493734" w:rsidRDefault="00493734">
            <w:pPr>
              <w:spacing w:line="300" w:lineRule="exact"/>
              <w:jc w:val="center"/>
              <w:rPr>
                <w:rFonts w:ascii="Times New Roman" w:eastAsia="方正书宋_GBK" w:hAnsi="Times New Roman" w:cs="Times New Roman"/>
              </w:rPr>
            </w:pPr>
          </w:p>
        </w:tc>
      </w:tr>
      <w:tr w:rsidR="004937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shd w:val="clear" w:color="auto" w:fill="auto"/>
            <w:vAlign w:val="center"/>
          </w:tcPr>
          <w:p w:rsidR="00493734" w:rsidRDefault="001E4588">
            <w:pPr>
              <w:spacing w:line="300" w:lineRule="exact"/>
              <w:jc w:val="left"/>
              <w:rPr>
                <w:rFonts w:ascii="Times New Roman" w:eastAsia="方正书宋_GBK" w:hAnsi="Times New Roman" w:cs="Times New Roman"/>
                <w:b/>
              </w:rPr>
            </w:pPr>
            <w:r>
              <w:rPr>
                <w:rFonts w:ascii="Times New Roman" w:eastAsia="方正书宋_GBK" w:hAnsi="Times New Roman" w:cs="Times New Roman"/>
                <w:b/>
              </w:rPr>
              <w:t>案件查办</w:t>
            </w:r>
          </w:p>
        </w:tc>
        <w:tc>
          <w:tcPr>
            <w:tcW w:w="1276" w:type="dxa"/>
            <w:shd w:val="clear" w:color="auto" w:fill="auto"/>
            <w:vAlign w:val="center"/>
          </w:tcPr>
          <w:p w:rsidR="00493734" w:rsidRDefault="001E4588">
            <w:pPr>
              <w:spacing w:line="300" w:lineRule="exact"/>
              <w:jc w:val="left"/>
              <w:rPr>
                <w:rFonts w:ascii="Times New Roman" w:eastAsia="方正书宋_GBK" w:hAnsi="Times New Roman" w:cs="Times New Roman"/>
              </w:rPr>
            </w:pPr>
            <w:r>
              <w:rPr>
                <w:rFonts w:ascii="Times New Roman" w:eastAsia="方正书宋_GBK" w:hAnsi="Times New Roman" w:cs="Times New Roman"/>
              </w:rPr>
              <w:t>55.00</w:t>
            </w:r>
          </w:p>
        </w:tc>
        <w:tc>
          <w:tcPr>
            <w:tcW w:w="2976" w:type="dxa"/>
            <w:gridSpan w:val="2"/>
            <w:shd w:val="clear" w:color="auto" w:fill="auto"/>
            <w:vAlign w:val="center"/>
          </w:tcPr>
          <w:p w:rsidR="00493734" w:rsidRDefault="001E4588">
            <w:pPr>
              <w:spacing w:line="300" w:lineRule="exact"/>
              <w:jc w:val="left"/>
              <w:rPr>
                <w:rFonts w:ascii="Times New Roman" w:eastAsia="方正书宋_GBK" w:hAnsi="Times New Roman" w:cs="Times New Roman"/>
              </w:rPr>
            </w:pPr>
            <w:r>
              <w:rPr>
                <w:rFonts w:ascii="Times New Roman" w:eastAsia="方正书宋_GBK" w:hAnsi="Times New Roman" w:cs="Times New Roman"/>
              </w:rPr>
              <w:t>对有关对象违反党纪政纪和违纪违法行为进行处理；组织协调案件查办工作</w:t>
            </w:r>
            <w:r>
              <w:rPr>
                <w:rFonts w:ascii="Times New Roman" w:eastAsia="方正书宋_GBK" w:hAnsi="Times New Roman" w:cs="Times New Roman"/>
              </w:rPr>
              <w:t>;</w:t>
            </w:r>
            <w:r>
              <w:rPr>
                <w:rFonts w:ascii="Times New Roman" w:eastAsia="方正书宋_GBK" w:hAnsi="Times New Roman" w:cs="Times New Roman"/>
              </w:rPr>
              <w:t>承担县监察局的行政复议、行政应诉及有关条规的起草工作。</w:t>
            </w:r>
          </w:p>
        </w:tc>
        <w:tc>
          <w:tcPr>
            <w:tcW w:w="2976" w:type="dxa"/>
            <w:shd w:val="clear" w:color="auto" w:fill="auto"/>
            <w:vAlign w:val="center"/>
          </w:tcPr>
          <w:p w:rsidR="00493734" w:rsidRDefault="001E4588">
            <w:pPr>
              <w:spacing w:line="300" w:lineRule="exact"/>
              <w:jc w:val="left"/>
              <w:rPr>
                <w:rFonts w:ascii="Times New Roman" w:eastAsia="方正书宋_GBK" w:hAnsi="Times New Roman" w:cs="Times New Roman"/>
              </w:rPr>
            </w:pPr>
            <w:r>
              <w:rPr>
                <w:rFonts w:ascii="Times New Roman" w:eastAsia="方正书宋_GBK" w:hAnsi="Times New Roman" w:cs="Times New Roman"/>
              </w:rPr>
              <w:t>维护党纪国法尊严，坚决惩处腐败分子，有效遏制腐败现象。</w:t>
            </w:r>
          </w:p>
        </w:tc>
        <w:tc>
          <w:tcPr>
            <w:tcW w:w="1417" w:type="dxa"/>
            <w:gridSpan w:val="2"/>
            <w:shd w:val="clear" w:color="auto" w:fill="auto"/>
            <w:vAlign w:val="center"/>
          </w:tcPr>
          <w:p w:rsidR="00493734" w:rsidRDefault="001E4588">
            <w:pPr>
              <w:spacing w:line="300" w:lineRule="exact"/>
              <w:jc w:val="left"/>
              <w:rPr>
                <w:rFonts w:ascii="Times New Roman" w:eastAsia="方正书宋_GBK" w:hAnsi="Times New Roman" w:cs="Times New Roman"/>
              </w:rPr>
            </w:pPr>
            <w:r>
              <w:rPr>
                <w:rFonts w:ascii="Times New Roman" w:eastAsia="方正书宋_GBK" w:hAnsi="Times New Roman" w:cs="Times New Roman"/>
              </w:rPr>
              <w:t>资金使用规范率</w:t>
            </w:r>
          </w:p>
        </w:tc>
        <w:tc>
          <w:tcPr>
            <w:tcW w:w="737" w:type="dxa"/>
            <w:shd w:val="clear" w:color="auto" w:fill="auto"/>
            <w:vAlign w:val="center"/>
          </w:tcPr>
          <w:p w:rsidR="00493734" w:rsidRDefault="001E4588">
            <w:pPr>
              <w:spacing w:line="300" w:lineRule="exact"/>
              <w:jc w:val="center"/>
              <w:rPr>
                <w:rFonts w:ascii="Times New Roman" w:eastAsia="方正书宋_GBK" w:hAnsi="Times New Roman" w:cs="Times New Roman"/>
              </w:rPr>
            </w:pPr>
            <w:r>
              <w:rPr>
                <w:rFonts w:ascii="Times New Roman" w:eastAsia="方正书宋_GBK" w:hAnsi="Times New Roman" w:cs="Times New Roman"/>
              </w:rPr>
              <w:t>100%</w:t>
            </w:r>
          </w:p>
        </w:tc>
        <w:tc>
          <w:tcPr>
            <w:tcW w:w="737" w:type="dxa"/>
            <w:shd w:val="clear" w:color="auto" w:fill="auto"/>
            <w:vAlign w:val="center"/>
          </w:tcPr>
          <w:p w:rsidR="00493734" w:rsidRDefault="001E4588">
            <w:pPr>
              <w:spacing w:line="300" w:lineRule="exact"/>
              <w:jc w:val="center"/>
              <w:rPr>
                <w:rFonts w:ascii="Times New Roman" w:eastAsia="方正书宋_GBK" w:hAnsi="Times New Roman" w:cs="Times New Roman"/>
              </w:rPr>
            </w:pPr>
            <w:r>
              <w:rPr>
                <w:rFonts w:ascii="Times New Roman" w:eastAsia="方正书宋_GBK" w:hAnsi="Times New Roman" w:cs="Times New Roman"/>
              </w:rPr>
              <w:t>90%</w:t>
            </w:r>
          </w:p>
        </w:tc>
        <w:tc>
          <w:tcPr>
            <w:tcW w:w="737" w:type="dxa"/>
            <w:shd w:val="clear" w:color="auto" w:fill="auto"/>
            <w:vAlign w:val="center"/>
          </w:tcPr>
          <w:p w:rsidR="00493734" w:rsidRDefault="001E4588">
            <w:pPr>
              <w:spacing w:line="300" w:lineRule="exact"/>
              <w:jc w:val="center"/>
              <w:rPr>
                <w:rFonts w:ascii="Times New Roman" w:eastAsia="方正书宋_GBK" w:hAnsi="Times New Roman" w:cs="Times New Roman"/>
              </w:rPr>
            </w:pPr>
            <w:r>
              <w:rPr>
                <w:rFonts w:ascii="Times New Roman" w:eastAsia="方正书宋_GBK" w:hAnsi="Times New Roman" w:cs="Times New Roman"/>
              </w:rPr>
              <w:t>80%</w:t>
            </w:r>
          </w:p>
        </w:tc>
        <w:tc>
          <w:tcPr>
            <w:tcW w:w="737" w:type="dxa"/>
            <w:shd w:val="clear" w:color="auto" w:fill="auto"/>
            <w:vAlign w:val="center"/>
          </w:tcPr>
          <w:p w:rsidR="00493734" w:rsidRDefault="001E4588">
            <w:pPr>
              <w:spacing w:line="300" w:lineRule="exact"/>
              <w:jc w:val="center"/>
              <w:rPr>
                <w:rFonts w:ascii="Times New Roman" w:eastAsia="方正书宋_GBK" w:hAnsi="Times New Roman" w:cs="Times New Roman"/>
              </w:rPr>
            </w:pPr>
            <w:r>
              <w:rPr>
                <w:rFonts w:ascii="Times New Roman" w:eastAsia="方正书宋_GBK" w:hAnsi="Times New Roman" w:cs="Times New Roman"/>
              </w:rPr>
              <w:t>70%</w:t>
            </w:r>
          </w:p>
        </w:tc>
      </w:tr>
      <w:tr w:rsidR="004937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shd w:val="clear" w:color="auto" w:fill="auto"/>
            <w:vAlign w:val="center"/>
          </w:tcPr>
          <w:p w:rsidR="00493734" w:rsidRDefault="001E4588">
            <w:pPr>
              <w:spacing w:line="300" w:lineRule="exact"/>
              <w:jc w:val="left"/>
              <w:rPr>
                <w:rFonts w:ascii="Times New Roman" w:eastAsia="方正书宋_GBK" w:hAnsi="Times New Roman" w:cs="Times New Roman"/>
                <w:b/>
              </w:rPr>
            </w:pPr>
            <w:r>
              <w:rPr>
                <w:rFonts w:ascii="Times New Roman" w:eastAsia="方正书宋_GBK" w:hAnsi="Times New Roman" w:cs="Times New Roman"/>
                <w:b/>
              </w:rPr>
              <w:lastRenderedPageBreak/>
              <w:t>党风廉政建设</w:t>
            </w:r>
          </w:p>
        </w:tc>
        <w:tc>
          <w:tcPr>
            <w:tcW w:w="1276" w:type="dxa"/>
            <w:shd w:val="clear" w:color="auto" w:fill="auto"/>
            <w:vAlign w:val="center"/>
          </w:tcPr>
          <w:p w:rsidR="00493734" w:rsidRDefault="001E4588">
            <w:pPr>
              <w:spacing w:line="300" w:lineRule="exact"/>
              <w:jc w:val="left"/>
              <w:rPr>
                <w:rFonts w:ascii="Times New Roman" w:eastAsia="方正书宋_GBK" w:hAnsi="Times New Roman" w:cs="Times New Roman"/>
              </w:rPr>
            </w:pPr>
            <w:r>
              <w:rPr>
                <w:rFonts w:ascii="Times New Roman" w:eastAsia="方正书宋_GBK" w:hAnsi="Times New Roman" w:cs="Times New Roman"/>
              </w:rPr>
              <w:t>7.00</w:t>
            </w:r>
          </w:p>
        </w:tc>
        <w:tc>
          <w:tcPr>
            <w:tcW w:w="2976" w:type="dxa"/>
            <w:gridSpan w:val="2"/>
            <w:shd w:val="clear" w:color="auto" w:fill="auto"/>
            <w:vAlign w:val="center"/>
          </w:tcPr>
          <w:p w:rsidR="00493734" w:rsidRDefault="001E4588">
            <w:pPr>
              <w:spacing w:line="300" w:lineRule="exact"/>
              <w:jc w:val="left"/>
              <w:rPr>
                <w:rFonts w:ascii="Times New Roman" w:eastAsia="方正书宋_GBK" w:hAnsi="Times New Roman" w:cs="Times New Roman"/>
              </w:rPr>
            </w:pPr>
            <w:r>
              <w:rPr>
                <w:rFonts w:ascii="Times New Roman" w:eastAsia="方正书宋_GBK" w:hAnsi="Times New Roman" w:cs="Times New Roman"/>
              </w:rPr>
              <w:t>组织协调全县党风廉政建设和反腐败宣传、教育、课题研究、法规起草修订等工作；承担县委惩治和预防腐败体系领导小组办公室和县预防腐败局的日常工作。</w:t>
            </w:r>
          </w:p>
        </w:tc>
        <w:tc>
          <w:tcPr>
            <w:tcW w:w="2976" w:type="dxa"/>
            <w:shd w:val="clear" w:color="auto" w:fill="auto"/>
            <w:vAlign w:val="center"/>
          </w:tcPr>
          <w:p w:rsidR="00493734" w:rsidRDefault="001E4588">
            <w:pPr>
              <w:spacing w:line="300" w:lineRule="exact"/>
              <w:jc w:val="left"/>
              <w:rPr>
                <w:rFonts w:ascii="Times New Roman" w:eastAsia="方正书宋_GBK" w:hAnsi="Times New Roman" w:cs="Times New Roman"/>
              </w:rPr>
            </w:pPr>
            <w:r>
              <w:rPr>
                <w:rFonts w:ascii="Times New Roman" w:eastAsia="方正书宋_GBK" w:hAnsi="Times New Roman" w:cs="Times New Roman"/>
              </w:rPr>
              <w:t>积极发挥职能作用，加强党风廉政建设，营造风清气正、干事创业的工作氛围。</w:t>
            </w:r>
          </w:p>
        </w:tc>
        <w:tc>
          <w:tcPr>
            <w:tcW w:w="1417" w:type="dxa"/>
            <w:gridSpan w:val="2"/>
            <w:shd w:val="clear" w:color="auto" w:fill="auto"/>
            <w:vAlign w:val="center"/>
          </w:tcPr>
          <w:p w:rsidR="00493734" w:rsidRDefault="00493734">
            <w:pPr>
              <w:spacing w:line="300" w:lineRule="exact"/>
              <w:jc w:val="left"/>
              <w:rPr>
                <w:rFonts w:ascii="Times New Roman" w:eastAsia="方正书宋_GBK" w:hAnsi="Times New Roman" w:cs="Times New Roman"/>
              </w:rPr>
            </w:pPr>
          </w:p>
        </w:tc>
        <w:tc>
          <w:tcPr>
            <w:tcW w:w="737" w:type="dxa"/>
            <w:shd w:val="clear" w:color="auto" w:fill="auto"/>
            <w:vAlign w:val="center"/>
          </w:tcPr>
          <w:p w:rsidR="00493734" w:rsidRDefault="00493734">
            <w:pPr>
              <w:spacing w:line="300" w:lineRule="exact"/>
              <w:jc w:val="center"/>
              <w:rPr>
                <w:rFonts w:ascii="Times New Roman" w:eastAsia="方正书宋_GBK" w:hAnsi="Times New Roman" w:cs="Times New Roman"/>
              </w:rPr>
            </w:pPr>
          </w:p>
        </w:tc>
        <w:tc>
          <w:tcPr>
            <w:tcW w:w="737" w:type="dxa"/>
            <w:shd w:val="clear" w:color="auto" w:fill="auto"/>
            <w:vAlign w:val="center"/>
          </w:tcPr>
          <w:p w:rsidR="00493734" w:rsidRDefault="00493734">
            <w:pPr>
              <w:spacing w:line="300" w:lineRule="exact"/>
              <w:jc w:val="center"/>
              <w:rPr>
                <w:rFonts w:ascii="Times New Roman" w:eastAsia="方正书宋_GBK" w:hAnsi="Times New Roman" w:cs="Times New Roman"/>
              </w:rPr>
            </w:pPr>
          </w:p>
        </w:tc>
        <w:tc>
          <w:tcPr>
            <w:tcW w:w="737" w:type="dxa"/>
            <w:shd w:val="clear" w:color="auto" w:fill="auto"/>
            <w:vAlign w:val="center"/>
          </w:tcPr>
          <w:p w:rsidR="00493734" w:rsidRDefault="00493734">
            <w:pPr>
              <w:spacing w:line="300" w:lineRule="exact"/>
              <w:jc w:val="center"/>
              <w:rPr>
                <w:rFonts w:ascii="Times New Roman" w:eastAsia="方正书宋_GBK" w:hAnsi="Times New Roman" w:cs="Times New Roman"/>
              </w:rPr>
            </w:pPr>
          </w:p>
        </w:tc>
        <w:tc>
          <w:tcPr>
            <w:tcW w:w="737" w:type="dxa"/>
            <w:shd w:val="clear" w:color="auto" w:fill="auto"/>
            <w:vAlign w:val="center"/>
          </w:tcPr>
          <w:p w:rsidR="00493734" w:rsidRDefault="00493734">
            <w:pPr>
              <w:spacing w:line="300" w:lineRule="exact"/>
              <w:jc w:val="center"/>
              <w:rPr>
                <w:rFonts w:ascii="Times New Roman" w:eastAsia="方正书宋_GBK" w:hAnsi="Times New Roman" w:cs="Times New Roman"/>
              </w:rPr>
            </w:pPr>
          </w:p>
        </w:tc>
      </w:tr>
      <w:tr w:rsidR="004937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shd w:val="clear" w:color="auto" w:fill="auto"/>
            <w:vAlign w:val="center"/>
          </w:tcPr>
          <w:p w:rsidR="00493734" w:rsidRDefault="001E4588">
            <w:pPr>
              <w:spacing w:line="300" w:lineRule="exact"/>
              <w:jc w:val="left"/>
              <w:rPr>
                <w:rFonts w:ascii="Times New Roman" w:eastAsia="方正书宋_GBK" w:hAnsi="Times New Roman" w:cs="Times New Roman"/>
                <w:b/>
              </w:rPr>
            </w:pPr>
            <w:r>
              <w:rPr>
                <w:rFonts w:ascii="Times New Roman" w:eastAsia="方正书宋_GBK" w:hAnsi="Times New Roman" w:cs="Times New Roman"/>
                <w:b/>
              </w:rPr>
              <w:t>党风廉政建设</w:t>
            </w:r>
          </w:p>
        </w:tc>
        <w:tc>
          <w:tcPr>
            <w:tcW w:w="1276" w:type="dxa"/>
            <w:shd w:val="clear" w:color="auto" w:fill="auto"/>
            <w:vAlign w:val="center"/>
          </w:tcPr>
          <w:p w:rsidR="00493734" w:rsidRDefault="001E4588">
            <w:pPr>
              <w:spacing w:line="300" w:lineRule="exact"/>
              <w:jc w:val="left"/>
              <w:rPr>
                <w:rFonts w:ascii="Times New Roman" w:eastAsia="方正书宋_GBK" w:hAnsi="Times New Roman" w:cs="Times New Roman"/>
              </w:rPr>
            </w:pPr>
            <w:r>
              <w:rPr>
                <w:rFonts w:ascii="Times New Roman" w:eastAsia="方正书宋_GBK" w:hAnsi="Times New Roman" w:cs="Times New Roman"/>
              </w:rPr>
              <w:t>7.00</w:t>
            </w:r>
          </w:p>
        </w:tc>
        <w:tc>
          <w:tcPr>
            <w:tcW w:w="2976" w:type="dxa"/>
            <w:gridSpan w:val="2"/>
            <w:shd w:val="clear" w:color="auto" w:fill="auto"/>
            <w:vAlign w:val="center"/>
          </w:tcPr>
          <w:p w:rsidR="00493734" w:rsidRDefault="001E4588">
            <w:pPr>
              <w:spacing w:line="300" w:lineRule="exact"/>
              <w:jc w:val="left"/>
              <w:rPr>
                <w:rFonts w:ascii="Times New Roman" w:eastAsia="方正书宋_GBK" w:hAnsi="Times New Roman" w:cs="Times New Roman"/>
              </w:rPr>
            </w:pPr>
            <w:r>
              <w:rPr>
                <w:rFonts w:ascii="Times New Roman" w:eastAsia="方正书宋_GBK" w:hAnsi="Times New Roman" w:cs="Times New Roman"/>
              </w:rPr>
              <w:t>组织协调全县党风廉政建设和反腐败宣传教育工作，开展对党员、公务员的廉洁自律教育。</w:t>
            </w:r>
          </w:p>
        </w:tc>
        <w:tc>
          <w:tcPr>
            <w:tcW w:w="2976" w:type="dxa"/>
            <w:shd w:val="clear" w:color="auto" w:fill="auto"/>
            <w:vAlign w:val="center"/>
          </w:tcPr>
          <w:p w:rsidR="00493734" w:rsidRDefault="001E4588">
            <w:pPr>
              <w:spacing w:line="300" w:lineRule="exact"/>
              <w:jc w:val="left"/>
              <w:rPr>
                <w:rFonts w:ascii="Times New Roman" w:eastAsia="方正书宋_GBK" w:hAnsi="Times New Roman" w:cs="Times New Roman"/>
              </w:rPr>
            </w:pPr>
            <w:r>
              <w:rPr>
                <w:rFonts w:ascii="Times New Roman" w:eastAsia="方正书宋_GBK" w:hAnsi="Times New Roman" w:cs="Times New Roman"/>
              </w:rPr>
              <w:t>积极发挥职能作用，加强党风廉政建设，营造风清气正、干事创业的工作氛围。</w:t>
            </w:r>
          </w:p>
        </w:tc>
        <w:tc>
          <w:tcPr>
            <w:tcW w:w="1417" w:type="dxa"/>
            <w:gridSpan w:val="2"/>
            <w:shd w:val="clear" w:color="auto" w:fill="auto"/>
            <w:vAlign w:val="center"/>
          </w:tcPr>
          <w:p w:rsidR="00493734" w:rsidRDefault="001E4588">
            <w:pPr>
              <w:spacing w:line="300" w:lineRule="exact"/>
              <w:jc w:val="left"/>
              <w:rPr>
                <w:rFonts w:ascii="Times New Roman" w:eastAsia="方正书宋_GBK" w:hAnsi="Times New Roman" w:cs="Times New Roman"/>
              </w:rPr>
            </w:pPr>
            <w:r>
              <w:rPr>
                <w:rFonts w:ascii="Times New Roman" w:eastAsia="方正书宋_GBK" w:hAnsi="Times New Roman" w:cs="Times New Roman"/>
              </w:rPr>
              <w:t>教育活动落实率</w:t>
            </w:r>
          </w:p>
        </w:tc>
        <w:tc>
          <w:tcPr>
            <w:tcW w:w="737" w:type="dxa"/>
            <w:shd w:val="clear" w:color="auto" w:fill="auto"/>
            <w:vAlign w:val="center"/>
          </w:tcPr>
          <w:p w:rsidR="00493734" w:rsidRDefault="001E4588">
            <w:pPr>
              <w:spacing w:line="300" w:lineRule="exact"/>
              <w:jc w:val="center"/>
              <w:rPr>
                <w:rFonts w:ascii="Times New Roman" w:eastAsia="方正书宋_GBK" w:hAnsi="Times New Roman" w:cs="Times New Roman"/>
              </w:rPr>
            </w:pPr>
            <w:r>
              <w:rPr>
                <w:rFonts w:ascii="Times New Roman" w:eastAsia="方正书宋_GBK" w:hAnsi="Times New Roman" w:cs="Times New Roman"/>
              </w:rPr>
              <w:t>100%</w:t>
            </w:r>
          </w:p>
        </w:tc>
        <w:tc>
          <w:tcPr>
            <w:tcW w:w="737" w:type="dxa"/>
            <w:shd w:val="clear" w:color="auto" w:fill="auto"/>
            <w:vAlign w:val="center"/>
          </w:tcPr>
          <w:p w:rsidR="00493734" w:rsidRDefault="001E4588">
            <w:pPr>
              <w:spacing w:line="300" w:lineRule="exact"/>
              <w:jc w:val="center"/>
              <w:rPr>
                <w:rFonts w:ascii="Times New Roman" w:eastAsia="方正书宋_GBK" w:hAnsi="Times New Roman" w:cs="Times New Roman"/>
              </w:rPr>
            </w:pPr>
            <w:r>
              <w:rPr>
                <w:rFonts w:ascii="Times New Roman" w:eastAsia="方正书宋_GBK" w:hAnsi="Times New Roman" w:cs="Times New Roman"/>
              </w:rPr>
              <w:t>90%</w:t>
            </w:r>
          </w:p>
        </w:tc>
        <w:tc>
          <w:tcPr>
            <w:tcW w:w="737" w:type="dxa"/>
            <w:shd w:val="clear" w:color="auto" w:fill="auto"/>
            <w:vAlign w:val="center"/>
          </w:tcPr>
          <w:p w:rsidR="00493734" w:rsidRDefault="001E4588">
            <w:pPr>
              <w:spacing w:line="300" w:lineRule="exact"/>
              <w:jc w:val="center"/>
              <w:rPr>
                <w:rFonts w:ascii="Times New Roman" w:eastAsia="方正书宋_GBK" w:hAnsi="Times New Roman" w:cs="Times New Roman"/>
              </w:rPr>
            </w:pPr>
            <w:r>
              <w:rPr>
                <w:rFonts w:ascii="Times New Roman" w:eastAsia="方正书宋_GBK" w:hAnsi="Times New Roman" w:cs="Times New Roman"/>
              </w:rPr>
              <w:t>80%</w:t>
            </w:r>
          </w:p>
        </w:tc>
        <w:tc>
          <w:tcPr>
            <w:tcW w:w="737" w:type="dxa"/>
            <w:shd w:val="clear" w:color="auto" w:fill="auto"/>
            <w:vAlign w:val="center"/>
          </w:tcPr>
          <w:p w:rsidR="00493734" w:rsidRDefault="001E4588">
            <w:pPr>
              <w:spacing w:line="300" w:lineRule="exact"/>
              <w:jc w:val="center"/>
              <w:rPr>
                <w:rFonts w:ascii="Times New Roman" w:eastAsia="方正书宋_GBK" w:hAnsi="Times New Roman" w:cs="Times New Roman"/>
              </w:rPr>
            </w:pPr>
            <w:r>
              <w:rPr>
                <w:rFonts w:ascii="Times New Roman" w:eastAsia="方正书宋_GBK" w:hAnsi="Times New Roman" w:cs="Times New Roman"/>
              </w:rPr>
              <w:t>70%</w:t>
            </w:r>
          </w:p>
        </w:tc>
      </w:tr>
      <w:tr w:rsidR="004937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shd w:val="clear" w:color="auto" w:fill="auto"/>
            <w:vAlign w:val="center"/>
          </w:tcPr>
          <w:p w:rsidR="00493734" w:rsidRDefault="001E4588">
            <w:pPr>
              <w:spacing w:line="300" w:lineRule="exact"/>
              <w:jc w:val="left"/>
              <w:rPr>
                <w:rFonts w:ascii="Times New Roman" w:eastAsia="方正书宋_GBK" w:hAnsi="Times New Roman" w:cs="Times New Roman"/>
                <w:b/>
              </w:rPr>
            </w:pPr>
            <w:r>
              <w:rPr>
                <w:rFonts w:ascii="Times New Roman" w:eastAsia="方正书宋_GBK" w:hAnsi="Times New Roman" w:cs="Times New Roman"/>
                <w:b/>
              </w:rPr>
              <w:t>监督检查及巡视督查</w:t>
            </w:r>
          </w:p>
        </w:tc>
        <w:tc>
          <w:tcPr>
            <w:tcW w:w="1276" w:type="dxa"/>
            <w:shd w:val="clear" w:color="auto" w:fill="auto"/>
            <w:vAlign w:val="center"/>
          </w:tcPr>
          <w:p w:rsidR="00493734" w:rsidRDefault="001E4588">
            <w:pPr>
              <w:spacing w:line="300" w:lineRule="exact"/>
              <w:jc w:val="left"/>
              <w:rPr>
                <w:rFonts w:ascii="Times New Roman" w:eastAsia="方正书宋_GBK" w:hAnsi="Times New Roman" w:cs="Times New Roman"/>
              </w:rPr>
            </w:pPr>
            <w:r>
              <w:rPr>
                <w:rFonts w:ascii="Times New Roman" w:eastAsia="方正书宋_GBK" w:hAnsi="Times New Roman" w:cs="Times New Roman"/>
              </w:rPr>
              <w:t>81.67</w:t>
            </w:r>
          </w:p>
        </w:tc>
        <w:tc>
          <w:tcPr>
            <w:tcW w:w="2976" w:type="dxa"/>
            <w:gridSpan w:val="2"/>
            <w:shd w:val="clear" w:color="auto" w:fill="auto"/>
            <w:vAlign w:val="center"/>
          </w:tcPr>
          <w:p w:rsidR="00493734" w:rsidRDefault="001E4588">
            <w:pPr>
              <w:spacing w:line="300" w:lineRule="exact"/>
              <w:jc w:val="left"/>
              <w:rPr>
                <w:rFonts w:ascii="Times New Roman" w:eastAsia="方正书宋_GBK" w:hAnsi="Times New Roman" w:cs="Times New Roman"/>
              </w:rPr>
            </w:pPr>
            <w:r>
              <w:rPr>
                <w:rFonts w:ascii="Times New Roman" w:eastAsia="方正书宋_GBK" w:hAnsi="Times New Roman" w:cs="Times New Roman"/>
              </w:rPr>
              <w:t>监督检查党内法规政策、国家法律法规、党风廉政建设等的执行情况；履行县政府纠正行业不正之风办公室职能；贯彻落实县委有关部署，开展常态化全覆盖监督；做好对巡视工作领导小组、巡视组的服务保障工作。</w:t>
            </w:r>
          </w:p>
        </w:tc>
        <w:tc>
          <w:tcPr>
            <w:tcW w:w="2976" w:type="dxa"/>
            <w:shd w:val="clear" w:color="auto" w:fill="auto"/>
            <w:vAlign w:val="center"/>
          </w:tcPr>
          <w:p w:rsidR="00493734" w:rsidRDefault="001E4588">
            <w:pPr>
              <w:spacing w:line="300" w:lineRule="exact"/>
              <w:jc w:val="left"/>
              <w:rPr>
                <w:rFonts w:ascii="Times New Roman" w:eastAsia="方正书宋_GBK" w:hAnsi="Times New Roman" w:cs="Times New Roman"/>
              </w:rPr>
            </w:pPr>
            <w:r>
              <w:rPr>
                <w:rFonts w:ascii="Times New Roman" w:eastAsia="方正书宋_GBK" w:hAnsi="Times New Roman" w:cs="Times New Roman"/>
              </w:rPr>
              <w:t>加大问责力度，促进</w:t>
            </w:r>
            <w:r>
              <w:rPr>
                <w:rFonts w:ascii="Times New Roman" w:eastAsia="方正书宋_GBK" w:hAnsi="Times New Roman" w:cs="Times New Roman"/>
              </w:rPr>
              <w:t>“</w:t>
            </w:r>
            <w:r>
              <w:rPr>
                <w:rFonts w:ascii="Times New Roman" w:eastAsia="方正书宋_GBK" w:hAnsi="Times New Roman" w:cs="Times New Roman"/>
              </w:rPr>
              <w:t>两个责任</w:t>
            </w:r>
            <w:r>
              <w:rPr>
                <w:rFonts w:ascii="Times New Roman" w:eastAsia="方正书宋_GBK" w:hAnsi="Times New Roman" w:cs="Times New Roman"/>
              </w:rPr>
              <w:t>”</w:t>
            </w:r>
            <w:r>
              <w:rPr>
                <w:rFonts w:ascii="Times New Roman" w:eastAsia="方正书宋_GBK" w:hAnsi="Times New Roman" w:cs="Times New Roman"/>
              </w:rPr>
              <w:t>有效落实。</w:t>
            </w:r>
          </w:p>
        </w:tc>
        <w:tc>
          <w:tcPr>
            <w:tcW w:w="1417" w:type="dxa"/>
            <w:gridSpan w:val="2"/>
            <w:shd w:val="clear" w:color="auto" w:fill="auto"/>
            <w:vAlign w:val="center"/>
          </w:tcPr>
          <w:p w:rsidR="00493734" w:rsidRDefault="00493734">
            <w:pPr>
              <w:spacing w:line="300" w:lineRule="exact"/>
              <w:jc w:val="left"/>
              <w:rPr>
                <w:rFonts w:ascii="Times New Roman" w:eastAsia="方正书宋_GBK" w:hAnsi="Times New Roman" w:cs="Times New Roman"/>
              </w:rPr>
            </w:pPr>
          </w:p>
        </w:tc>
        <w:tc>
          <w:tcPr>
            <w:tcW w:w="737" w:type="dxa"/>
            <w:shd w:val="clear" w:color="auto" w:fill="auto"/>
            <w:vAlign w:val="center"/>
          </w:tcPr>
          <w:p w:rsidR="00493734" w:rsidRDefault="00493734">
            <w:pPr>
              <w:spacing w:line="300" w:lineRule="exact"/>
              <w:jc w:val="center"/>
              <w:rPr>
                <w:rFonts w:ascii="Times New Roman" w:eastAsia="方正书宋_GBK" w:hAnsi="Times New Roman" w:cs="Times New Roman"/>
              </w:rPr>
            </w:pPr>
          </w:p>
        </w:tc>
        <w:tc>
          <w:tcPr>
            <w:tcW w:w="737" w:type="dxa"/>
            <w:shd w:val="clear" w:color="auto" w:fill="auto"/>
            <w:vAlign w:val="center"/>
          </w:tcPr>
          <w:p w:rsidR="00493734" w:rsidRDefault="00493734">
            <w:pPr>
              <w:spacing w:line="300" w:lineRule="exact"/>
              <w:jc w:val="center"/>
              <w:rPr>
                <w:rFonts w:ascii="Times New Roman" w:eastAsia="方正书宋_GBK" w:hAnsi="Times New Roman" w:cs="Times New Roman"/>
              </w:rPr>
            </w:pPr>
          </w:p>
        </w:tc>
        <w:tc>
          <w:tcPr>
            <w:tcW w:w="737" w:type="dxa"/>
            <w:shd w:val="clear" w:color="auto" w:fill="auto"/>
            <w:vAlign w:val="center"/>
          </w:tcPr>
          <w:p w:rsidR="00493734" w:rsidRDefault="00493734">
            <w:pPr>
              <w:spacing w:line="300" w:lineRule="exact"/>
              <w:jc w:val="center"/>
              <w:rPr>
                <w:rFonts w:ascii="Times New Roman" w:eastAsia="方正书宋_GBK" w:hAnsi="Times New Roman" w:cs="Times New Roman"/>
              </w:rPr>
            </w:pPr>
          </w:p>
        </w:tc>
        <w:tc>
          <w:tcPr>
            <w:tcW w:w="737" w:type="dxa"/>
            <w:shd w:val="clear" w:color="auto" w:fill="auto"/>
            <w:vAlign w:val="center"/>
          </w:tcPr>
          <w:p w:rsidR="00493734" w:rsidRDefault="00493734">
            <w:pPr>
              <w:spacing w:line="300" w:lineRule="exact"/>
              <w:jc w:val="center"/>
              <w:rPr>
                <w:rFonts w:ascii="Times New Roman" w:eastAsia="方正书宋_GBK" w:hAnsi="Times New Roman" w:cs="Times New Roman"/>
              </w:rPr>
            </w:pPr>
          </w:p>
        </w:tc>
      </w:tr>
      <w:tr w:rsidR="004937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shd w:val="clear" w:color="auto" w:fill="auto"/>
            <w:vAlign w:val="center"/>
          </w:tcPr>
          <w:p w:rsidR="00493734" w:rsidRDefault="001E4588">
            <w:pPr>
              <w:spacing w:line="300" w:lineRule="exact"/>
              <w:jc w:val="left"/>
              <w:rPr>
                <w:rFonts w:ascii="Times New Roman" w:eastAsia="方正书宋_GBK" w:hAnsi="Times New Roman" w:cs="Times New Roman"/>
                <w:b/>
              </w:rPr>
            </w:pPr>
            <w:r>
              <w:rPr>
                <w:rFonts w:ascii="Times New Roman" w:eastAsia="方正书宋_GBK" w:hAnsi="Times New Roman" w:cs="Times New Roman"/>
                <w:b/>
              </w:rPr>
              <w:t>综合事务管理</w:t>
            </w:r>
          </w:p>
        </w:tc>
        <w:tc>
          <w:tcPr>
            <w:tcW w:w="1276" w:type="dxa"/>
            <w:shd w:val="clear" w:color="auto" w:fill="auto"/>
            <w:vAlign w:val="center"/>
          </w:tcPr>
          <w:p w:rsidR="00493734" w:rsidRDefault="001E4588">
            <w:pPr>
              <w:spacing w:line="300" w:lineRule="exact"/>
              <w:jc w:val="left"/>
              <w:rPr>
                <w:rFonts w:ascii="Times New Roman" w:eastAsia="方正书宋_GBK" w:hAnsi="Times New Roman" w:cs="Times New Roman"/>
              </w:rPr>
            </w:pPr>
            <w:r>
              <w:rPr>
                <w:rFonts w:ascii="Times New Roman" w:eastAsia="方正书宋_GBK" w:hAnsi="Times New Roman" w:cs="Times New Roman"/>
              </w:rPr>
              <w:t>81.67</w:t>
            </w:r>
          </w:p>
        </w:tc>
        <w:tc>
          <w:tcPr>
            <w:tcW w:w="2976" w:type="dxa"/>
            <w:gridSpan w:val="2"/>
            <w:shd w:val="clear" w:color="auto" w:fill="auto"/>
            <w:vAlign w:val="center"/>
          </w:tcPr>
          <w:p w:rsidR="00493734" w:rsidRDefault="001E4588">
            <w:pPr>
              <w:spacing w:line="300" w:lineRule="exact"/>
              <w:jc w:val="left"/>
              <w:rPr>
                <w:rFonts w:ascii="Times New Roman" w:eastAsia="方正书宋_GBK" w:hAnsi="Times New Roman" w:cs="Times New Roman"/>
              </w:rPr>
            </w:pPr>
            <w:r>
              <w:rPr>
                <w:rFonts w:ascii="Times New Roman" w:eastAsia="方正书宋_GBK" w:hAnsi="Times New Roman" w:cs="Times New Roman"/>
              </w:rPr>
              <w:t>宣传党的纪检工作方针、政策，教育纪检干部遵守和执行党章以及党内法规、党的路线方针政策和决议、国家法规等，全面提高纪检监察干部队伍素质。</w:t>
            </w:r>
          </w:p>
        </w:tc>
        <w:tc>
          <w:tcPr>
            <w:tcW w:w="2976" w:type="dxa"/>
            <w:shd w:val="clear" w:color="auto" w:fill="auto"/>
            <w:vAlign w:val="center"/>
          </w:tcPr>
          <w:p w:rsidR="00493734" w:rsidRDefault="001E4588">
            <w:pPr>
              <w:spacing w:line="300" w:lineRule="exact"/>
              <w:jc w:val="left"/>
              <w:rPr>
                <w:rFonts w:ascii="Times New Roman" w:eastAsia="方正书宋_GBK" w:hAnsi="Times New Roman" w:cs="Times New Roman"/>
              </w:rPr>
            </w:pPr>
            <w:r>
              <w:rPr>
                <w:rFonts w:ascii="Times New Roman" w:eastAsia="方正书宋_GBK" w:hAnsi="Times New Roman" w:cs="Times New Roman"/>
              </w:rPr>
              <w:t>巡视监督常态化、全覆盖。</w:t>
            </w:r>
          </w:p>
        </w:tc>
        <w:tc>
          <w:tcPr>
            <w:tcW w:w="1417" w:type="dxa"/>
            <w:gridSpan w:val="2"/>
            <w:shd w:val="clear" w:color="auto" w:fill="auto"/>
            <w:vAlign w:val="center"/>
          </w:tcPr>
          <w:p w:rsidR="00493734" w:rsidRDefault="001E4588">
            <w:pPr>
              <w:spacing w:line="300" w:lineRule="exact"/>
              <w:jc w:val="left"/>
              <w:rPr>
                <w:rFonts w:ascii="Times New Roman" w:eastAsia="方正书宋_GBK" w:hAnsi="Times New Roman" w:cs="Times New Roman"/>
              </w:rPr>
            </w:pPr>
            <w:r>
              <w:rPr>
                <w:rFonts w:ascii="Times New Roman" w:eastAsia="方正书宋_GBK" w:hAnsi="Times New Roman" w:cs="Times New Roman"/>
              </w:rPr>
              <w:t>巡视工作完成率</w:t>
            </w:r>
          </w:p>
        </w:tc>
        <w:tc>
          <w:tcPr>
            <w:tcW w:w="737" w:type="dxa"/>
            <w:shd w:val="clear" w:color="auto" w:fill="auto"/>
            <w:vAlign w:val="center"/>
          </w:tcPr>
          <w:p w:rsidR="00493734" w:rsidRDefault="001E4588">
            <w:pPr>
              <w:spacing w:line="300" w:lineRule="exact"/>
              <w:jc w:val="center"/>
              <w:rPr>
                <w:rFonts w:ascii="Times New Roman" w:eastAsia="方正书宋_GBK" w:hAnsi="Times New Roman" w:cs="Times New Roman"/>
              </w:rPr>
            </w:pPr>
            <w:r>
              <w:rPr>
                <w:rFonts w:ascii="Times New Roman" w:eastAsia="方正书宋_GBK" w:hAnsi="Times New Roman" w:cs="Times New Roman"/>
              </w:rPr>
              <w:t>100%</w:t>
            </w:r>
          </w:p>
        </w:tc>
        <w:tc>
          <w:tcPr>
            <w:tcW w:w="737" w:type="dxa"/>
            <w:shd w:val="clear" w:color="auto" w:fill="auto"/>
            <w:vAlign w:val="center"/>
          </w:tcPr>
          <w:p w:rsidR="00493734" w:rsidRDefault="001E4588">
            <w:pPr>
              <w:spacing w:line="300" w:lineRule="exact"/>
              <w:jc w:val="center"/>
              <w:rPr>
                <w:rFonts w:ascii="Times New Roman" w:eastAsia="方正书宋_GBK" w:hAnsi="Times New Roman" w:cs="Times New Roman"/>
              </w:rPr>
            </w:pPr>
            <w:r>
              <w:rPr>
                <w:rFonts w:ascii="Times New Roman" w:eastAsia="方正书宋_GBK" w:hAnsi="Times New Roman" w:cs="Times New Roman"/>
              </w:rPr>
              <w:t>90%</w:t>
            </w:r>
          </w:p>
        </w:tc>
        <w:tc>
          <w:tcPr>
            <w:tcW w:w="737" w:type="dxa"/>
            <w:shd w:val="clear" w:color="auto" w:fill="auto"/>
            <w:vAlign w:val="center"/>
          </w:tcPr>
          <w:p w:rsidR="00493734" w:rsidRDefault="001E4588">
            <w:pPr>
              <w:spacing w:line="300" w:lineRule="exact"/>
              <w:jc w:val="center"/>
              <w:rPr>
                <w:rFonts w:ascii="Times New Roman" w:eastAsia="方正书宋_GBK" w:hAnsi="Times New Roman" w:cs="Times New Roman"/>
              </w:rPr>
            </w:pPr>
            <w:r>
              <w:rPr>
                <w:rFonts w:ascii="Times New Roman" w:eastAsia="方正书宋_GBK" w:hAnsi="Times New Roman" w:cs="Times New Roman"/>
              </w:rPr>
              <w:t>80%</w:t>
            </w:r>
          </w:p>
        </w:tc>
        <w:tc>
          <w:tcPr>
            <w:tcW w:w="737" w:type="dxa"/>
            <w:shd w:val="clear" w:color="auto" w:fill="auto"/>
            <w:vAlign w:val="center"/>
          </w:tcPr>
          <w:p w:rsidR="00493734" w:rsidRDefault="001E4588">
            <w:pPr>
              <w:spacing w:line="300" w:lineRule="exact"/>
              <w:jc w:val="center"/>
              <w:rPr>
                <w:rFonts w:ascii="Times New Roman" w:eastAsia="方正书宋_GBK" w:hAnsi="Times New Roman" w:cs="Times New Roman"/>
              </w:rPr>
            </w:pPr>
            <w:r>
              <w:rPr>
                <w:rFonts w:ascii="Times New Roman" w:eastAsia="方正书宋_GBK" w:hAnsi="Times New Roman" w:cs="Times New Roman"/>
              </w:rPr>
              <w:t>70%</w:t>
            </w:r>
          </w:p>
        </w:tc>
      </w:tr>
    </w:tbl>
    <w:p w:rsidR="00493734" w:rsidRDefault="00493734">
      <w:pPr>
        <w:spacing w:line="300" w:lineRule="exact"/>
        <w:jc w:val="left"/>
        <w:outlineLvl w:val="0"/>
        <w:rPr>
          <w:rFonts w:ascii="Times New Roman" w:hAnsi="Times New Roman" w:cs="Times New Roman"/>
        </w:rPr>
        <w:sectPr w:rsidR="00493734">
          <w:pgSz w:w="16839" w:h="11907" w:orient="landscape"/>
          <w:pgMar w:top="1020" w:right="1361" w:bottom="1020" w:left="1361" w:header="851" w:footer="992" w:gutter="0"/>
          <w:cols w:space="425"/>
          <w:docGrid w:type="lines" w:linePitch="312"/>
        </w:sectPr>
      </w:pPr>
    </w:p>
    <w:p w:rsidR="00493734" w:rsidRDefault="00493734">
      <w:pPr>
        <w:autoSpaceDE w:val="0"/>
        <w:autoSpaceDN w:val="0"/>
        <w:adjustRightInd w:val="0"/>
        <w:ind w:left="200"/>
        <w:jc w:val="left"/>
        <w:rPr>
          <w:rFonts w:ascii="Times New Roman" w:eastAsia="宋体" w:hAnsi="Times New Roman" w:cs="Times New Roman"/>
          <w:kern w:val="0"/>
          <w:sz w:val="18"/>
          <w:szCs w:val="18"/>
          <w:lang w:val="zh-CN"/>
        </w:rPr>
      </w:pPr>
    </w:p>
    <w:p w:rsidR="00493734" w:rsidRDefault="001E4588">
      <w:pPr>
        <w:autoSpaceDE w:val="0"/>
        <w:autoSpaceDN w:val="0"/>
        <w:adjustRightInd w:val="0"/>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493734" w:rsidRDefault="001E4588">
      <w:pPr>
        <w:ind w:firstLineChars="200" w:firstLine="640"/>
        <w:outlineLvl w:val="0"/>
        <w:rPr>
          <w:rFonts w:ascii="Times New Roman" w:eastAsia="仿宋_GB2312" w:hAnsi="Times New Roman" w:cs="Times New Roman"/>
          <w:sz w:val="32"/>
          <w:szCs w:val="24"/>
        </w:rPr>
      </w:pPr>
      <w:bookmarkStart w:id="3" w:name="_Toc471398468"/>
      <w:r>
        <w:rPr>
          <w:rFonts w:ascii="Times New Roman" w:eastAsia="仿宋_GB2312" w:hAnsi="Times New Roman" w:cs="Times New Roman"/>
          <w:sz w:val="32"/>
          <w:szCs w:val="24"/>
        </w:rPr>
        <w:t>2017</w:t>
      </w:r>
      <w:r>
        <w:rPr>
          <w:rFonts w:ascii="Times New Roman" w:eastAsia="仿宋_GB2312" w:hAnsi="Times New Roman" w:cs="Times New Roman"/>
          <w:sz w:val="32"/>
          <w:szCs w:val="24"/>
        </w:rPr>
        <w:t>年，我单位安排政府采购预算</w:t>
      </w:r>
      <w:r>
        <w:rPr>
          <w:rFonts w:ascii="Times New Roman" w:eastAsia="仿宋_GB2312" w:hAnsi="Times New Roman" w:cs="Times New Roman"/>
          <w:sz w:val="32"/>
          <w:szCs w:val="24"/>
        </w:rPr>
        <w:t>0</w:t>
      </w:r>
      <w:r>
        <w:rPr>
          <w:rFonts w:ascii="Times New Roman" w:eastAsia="仿宋_GB2312" w:hAnsi="Times New Roman" w:cs="Times New Roman"/>
          <w:sz w:val="32"/>
          <w:szCs w:val="24"/>
        </w:rPr>
        <w:t>万元。具体内容见下表。</w:t>
      </w:r>
    </w:p>
    <w:bookmarkEnd w:id="3"/>
    <w:p w:rsidR="00493734" w:rsidRDefault="001E4588">
      <w:pPr>
        <w:autoSpaceDE w:val="0"/>
        <w:autoSpaceDN w:val="0"/>
        <w:adjustRightInd w:val="0"/>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七、国有资产信息</w:t>
      </w:r>
    </w:p>
    <w:p w:rsidR="00493734" w:rsidRDefault="001E458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县纪委上年末固定资产金额为</w:t>
      </w:r>
      <w:r>
        <w:rPr>
          <w:rFonts w:ascii="Times New Roman" w:eastAsia="仿宋_GB2312" w:hAnsi="Times New Roman" w:cs="Times New Roman"/>
          <w:sz w:val="32"/>
          <w:szCs w:val="32"/>
        </w:rPr>
        <w:t>267.48</w:t>
      </w:r>
      <w:r>
        <w:rPr>
          <w:rFonts w:ascii="Times New Roman" w:eastAsia="仿宋_GB2312" w:hAnsi="Times New Roman" w:cs="Times New Roman"/>
          <w:sz w:val="32"/>
          <w:szCs w:val="32"/>
        </w:rPr>
        <w:t>万元，本年度无拟购置固定资产。详见下表。</w:t>
      </w:r>
    </w:p>
    <w:tbl>
      <w:tblPr>
        <w:tblW w:w="11687" w:type="dxa"/>
        <w:jc w:val="center"/>
        <w:tblInd w:w="-2843" w:type="dxa"/>
        <w:tblLayout w:type="fixed"/>
        <w:tblLook w:val="04A0"/>
      </w:tblPr>
      <w:tblGrid>
        <w:gridCol w:w="5102"/>
        <w:gridCol w:w="2616"/>
        <w:gridCol w:w="3969"/>
      </w:tblGrid>
      <w:tr w:rsidR="00493734">
        <w:trPr>
          <w:trHeight w:val="705"/>
          <w:jc w:val="center"/>
        </w:trPr>
        <w:tc>
          <w:tcPr>
            <w:tcW w:w="11687" w:type="dxa"/>
            <w:gridSpan w:val="3"/>
            <w:tcBorders>
              <w:top w:val="nil"/>
              <w:left w:val="nil"/>
              <w:bottom w:val="nil"/>
              <w:right w:val="nil"/>
            </w:tcBorders>
            <w:shd w:val="clear" w:color="auto" w:fill="auto"/>
            <w:vAlign w:val="center"/>
          </w:tcPr>
          <w:p w:rsidR="00493734" w:rsidRDefault="001E4588">
            <w:pPr>
              <w:widowControl/>
              <w:ind w:firstLineChars="1195" w:firstLine="3839"/>
              <w:rPr>
                <w:rFonts w:ascii="Times New Roman" w:eastAsia="宋体" w:hAnsi="Times New Roman" w:cs="Times New Roman"/>
                <w:b/>
                <w:bCs/>
                <w:kern w:val="0"/>
                <w:sz w:val="32"/>
                <w:szCs w:val="32"/>
              </w:rPr>
            </w:pPr>
            <w:r>
              <w:rPr>
                <w:rFonts w:ascii="Times New Roman" w:eastAsia="宋体" w:hAnsi="Times New Roman" w:cs="Times New Roman"/>
                <w:b/>
                <w:bCs/>
                <w:kern w:val="0"/>
                <w:sz w:val="32"/>
                <w:szCs w:val="32"/>
              </w:rPr>
              <w:t>部门固定资产占用情况表</w:t>
            </w:r>
          </w:p>
        </w:tc>
      </w:tr>
      <w:tr w:rsidR="00493734">
        <w:trPr>
          <w:trHeight w:val="510"/>
          <w:jc w:val="center"/>
        </w:trPr>
        <w:tc>
          <w:tcPr>
            <w:tcW w:w="7718" w:type="dxa"/>
            <w:gridSpan w:val="2"/>
            <w:tcBorders>
              <w:top w:val="nil"/>
              <w:left w:val="nil"/>
              <w:bottom w:val="nil"/>
              <w:right w:val="nil"/>
            </w:tcBorders>
            <w:shd w:val="clear" w:color="auto" w:fill="auto"/>
            <w:vAlign w:val="center"/>
          </w:tcPr>
          <w:p w:rsidR="00493734" w:rsidRDefault="001E4588">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编制部门：廊坊市大厂回族自治县纪委</w:t>
            </w:r>
          </w:p>
        </w:tc>
        <w:tc>
          <w:tcPr>
            <w:tcW w:w="3969" w:type="dxa"/>
            <w:tcBorders>
              <w:top w:val="nil"/>
              <w:left w:val="nil"/>
              <w:bottom w:val="nil"/>
              <w:right w:val="nil"/>
            </w:tcBorders>
            <w:shd w:val="clear" w:color="auto" w:fill="auto"/>
            <w:vAlign w:val="center"/>
          </w:tcPr>
          <w:p w:rsidR="00493734" w:rsidRDefault="001E4588">
            <w:pPr>
              <w:widowControl/>
              <w:ind w:firstLineChars="250" w:firstLine="550"/>
              <w:jc w:val="left"/>
              <w:rPr>
                <w:rFonts w:ascii="Times New Roman" w:eastAsia="宋体" w:hAnsi="Times New Roman" w:cs="Times New Roman"/>
                <w:kern w:val="0"/>
                <w:sz w:val="22"/>
              </w:rPr>
            </w:pPr>
            <w:r>
              <w:rPr>
                <w:rFonts w:ascii="Times New Roman" w:eastAsia="宋体" w:hAnsi="Times New Roman" w:cs="Times New Roman"/>
                <w:kern w:val="0"/>
                <w:sz w:val="22"/>
              </w:rPr>
              <w:t>截止时间：</w:t>
            </w:r>
            <w:r>
              <w:rPr>
                <w:rFonts w:ascii="Times New Roman" w:eastAsia="宋体" w:hAnsi="Times New Roman" w:cs="Times New Roman"/>
                <w:kern w:val="0"/>
                <w:sz w:val="22"/>
              </w:rPr>
              <w:t>2016</w:t>
            </w:r>
            <w:r>
              <w:rPr>
                <w:rFonts w:ascii="Times New Roman" w:eastAsia="宋体" w:hAnsi="Times New Roman" w:cs="Times New Roman"/>
                <w:kern w:val="0"/>
                <w:sz w:val="22"/>
              </w:rPr>
              <w:t>年</w:t>
            </w:r>
            <w:r>
              <w:rPr>
                <w:rFonts w:ascii="Times New Roman" w:eastAsia="宋体" w:hAnsi="Times New Roman" w:cs="Times New Roman"/>
                <w:kern w:val="0"/>
                <w:sz w:val="22"/>
              </w:rPr>
              <w:t>12</w:t>
            </w:r>
            <w:r>
              <w:rPr>
                <w:rFonts w:ascii="Times New Roman" w:eastAsia="宋体" w:hAnsi="Times New Roman" w:cs="Times New Roman"/>
                <w:kern w:val="0"/>
                <w:sz w:val="22"/>
              </w:rPr>
              <w:t>月</w:t>
            </w:r>
            <w:r>
              <w:rPr>
                <w:rFonts w:ascii="Times New Roman" w:eastAsia="宋体" w:hAnsi="Times New Roman" w:cs="Times New Roman"/>
                <w:kern w:val="0"/>
                <w:sz w:val="22"/>
              </w:rPr>
              <w:t>31</w:t>
            </w:r>
            <w:r>
              <w:rPr>
                <w:rFonts w:ascii="Times New Roman" w:eastAsia="宋体" w:hAnsi="Times New Roman" w:cs="Times New Roman"/>
                <w:kern w:val="0"/>
                <w:sz w:val="22"/>
              </w:rPr>
              <w:t>日</w:t>
            </w:r>
            <w:r>
              <w:rPr>
                <w:rFonts w:ascii="Times New Roman" w:eastAsia="宋体" w:hAnsi="Times New Roman" w:cs="Times New Roman"/>
                <w:kern w:val="0"/>
                <w:sz w:val="22"/>
              </w:rPr>
              <w:t xml:space="preserve">  </w:t>
            </w:r>
          </w:p>
        </w:tc>
      </w:tr>
      <w:tr w:rsidR="00493734">
        <w:trPr>
          <w:trHeight w:val="645"/>
          <w:jc w:val="center"/>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493734" w:rsidRDefault="001E4588">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项</w:t>
            </w:r>
            <w:r>
              <w:rPr>
                <w:rFonts w:ascii="Times New Roman" w:eastAsia="宋体" w:hAnsi="Times New Roman" w:cs="Times New Roman"/>
                <w:b/>
                <w:bCs/>
                <w:kern w:val="0"/>
                <w:sz w:val="22"/>
              </w:rPr>
              <w:t xml:space="preserve">   </w:t>
            </w:r>
            <w:r>
              <w:rPr>
                <w:rFonts w:ascii="Times New Roman" w:eastAsia="宋体" w:hAnsi="Times New Roman" w:cs="Times New Roman"/>
                <w:b/>
                <w:bCs/>
                <w:kern w:val="0"/>
                <w:sz w:val="22"/>
              </w:rPr>
              <w:t>目</w:t>
            </w:r>
          </w:p>
        </w:tc>
        <w:tc>
          <w:tcPr>
            <w:tcW w:w="2616" w:type="dxa"/>
            <w:tcBorders>
              <w:top w:val="single" w:sz="4" w:space="0" w:color="auto"/>
              <w:left w:val="nil"/>
              <w:bottom w:val="single" w:sz="4" w:space="0" w:color="auto"/>
              <w:right w:val="single" w:sz="4" w:space="0" w:color="auto"/>
            </w:tcBorders>
            <w:shd w:val="clear" w:color="auto" w:fill="auto"/>
            <w:vAlign w:val="center"/>
          </w:tcPr>
          <w:p w:rsidR="00493734" w:rsidRDefault="001E4588">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数量</w:t>
            </w:r>
          </w:p>
        </w:tc>
        <w:tc>
          <w:tcPr>
            <w:tcW w:w="3969" w:type="dxa"/>
            <w:tcBorders>
              <w:top w:val="single" w:sz="4" w:space="0" w:color="auto"/>
              <w:left w:val="nil"/>
              <w:bottom w:val="single" w:sz="4" w:space="0" w:color="auto"/>
              <w:right w:val="single" w:sz="4" w:space="0" w:color="auto"/>
            </w:tcBorders>
            <w:shd w:val="clear" w:color="auto" w:fill="auto"/>
            <w:vAlign w:val="center"/>
          </w:tcPr>
          <w:p w:rsidR="00493734" w:rsidRDefault="001E4588">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价值（金额单位：万元）</w:t>
            </w:r>
          </w:p>
        </w:tc>
      </w:tr>
      <w:tr w:rsidR="00493734">
        <w:trPr>
          <w:trHeight w:val="645"/>
          <w:jc w:val="center"/>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493734" w:rsidRDefault="001E4588">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资产总额</w:t>
            </w:r>
          </w:p>
        </w:tc>
        <w:tc>
          <w:tcPr>
            <w:tcW w:w="2616" w:type="dxa"/>
            <w:tcBorders>
              <w:top w:val="single" w:sz="4" w:space="0" w:color="auto"/>
              <w:left w:val="nil"/>
              <w:bottom w:val="single" w:sz="4" w:space="0" w:color="auto"/>
              <w:right w:val="single" w:sz="4" w:space="0" w:color="auto"/>
            </w:tcBorders>
            <w:shd w:val="clear" w:color="auto" w:fill="auto"/>
            <w:vAlign w:val="center"/>
          </w:tcPr>
          <w:p w:rsidR="00493734" w:rsidRDefault="001E4588">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w:t>
            </w:r>
          </w:p>
        </w:tc>
        <w:tc>
          <w:tcPr>
            <w:tcW w:w="3969" w:type="dxa"/>
            <w:tcBorders>
              <w:top w:val="single" w:sz="4" w:space="0" w:color="auto"/>
              <w:left w:val="nil"/>
              <w:bottom w:val="single" w:sz="4" w:space="0" w:color="auto"/>
              <w:right w:val="single" w:sz="4" w:space="0" w:color="auto"/>
            </w:tcBorders>
            <w:shd w:val="clear" w:color="auto" w:fill="auto"/>
            <w:vAlign w:val="center"/>
          </w:tcPr>
          <w:p w:rsidR="00493734" w:rsidRDefault="001E4588">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267.48</w:t>
            </w:r>
          </w:p>
        </w:tc>
      </w:tr>
      <w:tr w:rsidR="00493734">
        <w:trPr>
          <w:trHeight w:val="645"/>
          <w:jc w:val="center"/>
        </w:trPr>
        <w:tc>
          <w:tcPr>
            <w:tcW w:w="5102" w:type="dxa"/>
            <w:tcBorders>
              <w:top w:val="nil"/>
              <w:left w:val="single" w:sz="4" w:space="0" w:color="auto"/>
              <w:bottom w:val="single" w:sz="4" w:space="0" w:color="auto"/>
              <w:right w:val="single" w:sz="4" w:space="0" w:color="auto"/>
            </w:tcBorders>
            <w:shd w:val="clear" w:color="auto" w:fill="auto"/>
            <w:vAlign w:val="center"/>
          </w:tcPr>
          <w:p w:rsidR="00493734" w:rsidRDefault="001E4588">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1</w:t>
            </w:r>
            <w:r>
              <w:rPr>
                <w:rFonts w:ascii="Times New Roman" w:eastAsia="宋体" w:hAnsi="Times New Roman" w:cs="Times New Roman"/>
                <w:kern w:val="0"/>
                <w:sz w:val="22"/>
              </w:rPr>
              <w:t>、房屋（平方米）</w:t>
            </w:r>
          </w:p>
        </w:tc>
        <w:tc>
          <w:tcPr>
            <w:tcW w:w="2616" w:type="dxa"/>
            <w:tcBorders>
              <w:top w:val="nil"/>
              <w:left w:val="nil"/>
              <w:bottom w:val="single" w:sz="4" w:space="0" w:color="auto"/>
              <w:right w:val="single" w:sz="4" w:space="0" w:color="auto"/>
            </w:tcBorders>
            <w:shd w:val="clear" w:color="auto" w:fill="auto"/>
            <w:vAlign w:val="center"/>
          </w:tcPr>
          <w:p w:rsidR="00493734" w:rsidRDefault="00493734">
            <w:pPr>
              <w:widowControl/>
              <w:jc w:val="center"/>
              <w:rPr>
                <w:rFonts w:ascii="Times New Roman" w:eastAsia="宋体" w:hAnsi="Times New Roman" w:cs="Times New Roman"/>
                <w:kern w:val="0"/>
                <w:sz w:val="22"/>
              </w:rPr>
            </w:pPr>
          </w:p>
        </w:tc>
        <w:tc>
          <w:tcPr>
            <w:tcW w:w="3969" w:type="dxa"/>
            <w:tcBorders>
              <w:top w:val="nil"/>
              <w:left w:val="nil"/>
              <w:bottom w:val="single" w:sz="4" w:space="0" w:color="auto"/>
              <w:right w:val="single" w:sz="4" w:space="0" w:color="auto"/>
            </w:tcBorders>
            <w:shd w:val="clear" w:color="auto" w:fill="auto"/>
            <w:vAlign w:val="center"/>
          </w:tcPr>
          <w:p w:rsidR="00493734" w:rsidRDefault="00493734">
            <w:pPr>
              <w:widowControl/>
              <w:jc w:val="center"/>
              <w:rPr>
                <w:rFonts w:ascii="Times New Roman" w:eastAsia="宋体" w:hAnsi="Times New Roman" w:cs="Times New Roman"/>
                <w:kern w:val="0"/>
                <w:sz w:val="22"/>
              </w:rPr>
            </w:pPr>
          </w:p>
        </w:tc>
      </w:tr>
      <w:tr w:rsidR="00493734">
        <w:trPr>
          <w:trHeight w:val="645"/>
          <w:jc w:val="center"/>
        </w:trPr>
        <w:tc>
          <w:tcPr>
            <w:tcW w:w="5102" w:type="dxa"/>
            <w:tcBorders>
              <w:top w:val="nil"/>
              <w:left w:val="single" w:sz="4" w:space="0" w:color="auto"/>
              <w:bottom w:val="single" w:sz="4" w:space="0" w:color="auto"/>
              <w:right w:val="single" w:sz="4" w:space="0" w:color="auto"/>
            </w:tcBorders>
            <w:shd w:val="clear" w:color="auto" w:fill="auto"/>
            <w:vAlign w:val="center"/>
          </w:tcPr>
          <w:p w:rsidR="00493734" w:rsidRDefault="001E4588">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Times New Roman" w:cs="Times New Roman"/>
                <w:kern w:val="0"/>
                <w:sz w:val="22"/>
              </w:rPr>
              <w:t>其中：办公用房（平方米）</w:t>
            </w:r>
          </w:p>
        </w:tc>
        <w:tc>
          <w:tcPr>
            <w:tcW w:w="2616" w:type="dxa"/>
            <w:tcBorders>
              <w:top w:val="nil"/>
              <w:left w:val="nil"/>
              <w:bottom w:val="single" w:sz="4" w:space="0" w:color="auto"/>
              <w:right w:val="single" w:sz="4" w:space="0" w:color="auto"/>
            </w:tcBorders>
            <w:shd w:val="clear" w:color="auto" w:fill="auto"/>
            <w:vAlign w:val="center"/>
          </w:tcPr>
          <w:p w:rsidR="00493734" w:rsidRDefault="00493734">
            <w:pPr>
              <w:widowControl/>
              <w:jc w:val="center"/>
              <w:rPr>
                <w:rFonts w:ascii="Times New Roman" w:eastAsia="宋体" w:hAnsi="Times New Roman" w:cs="Times New Roman"/>
                <w:kern w:val="0"/>
                <w:sz w:val="22"/>
              </w:rPr>
            </w:pPr>
          </w:p>
        </w:tc>
        <w:tc>
          <w:tcPr>
            <w:tcW w:w="3969" w:type="dxa"/>
            <w:tcBorders>
              <w:top w:val="nil"/>
              <w:left w:val="nil"/>
              <w:bottom w:val="single" w:sz="4" w:space="0" w:color="auto"/>
              <w:right w:val="single" w:sz="4" w:space="0" w:color="auto"/>
            </w:tcBorders>
            <w:shd w:val="clear" w:color="auto" w:fill="auto"/>
            <w:vAlign w:val="center"/>
          </w:tcPr>
          <w:p w:rsidR="00493734" w:rsidRDefault="00493734">
            <w:pPr>
              <w:widowControl/>
              <w:jc w:val="center"/>
              <w:rPr>
                <w:rFonts w:ascii="Times New Roman" w:eastAsia="宋体" w:hAnsi="Times New Roman" w:cs="Times New Roman"/>
                <w:kern w:val="0"/>
                <w:sz w:val="22"/>
              </w:rPr>
            </w:pPr>
          </w:p>
        </w:tc>
      </w:tr>
      <w:tr w:rsidR="00493734">
        <w:trPr>
          <w:trHeight w:val="645"/>
          <w:jc w:val="center"/>
        </w:trPr>
        <w:tc>
          <w:tcPr>
            <w:tcW w:w="5102" w:type="dxa"/>
            <w:tcBorders>
              <w:top w:val="nil"/>
              <w:left w:val="single" w:sz="4" w:space="0" w:color="auto"/>
              <w:bottom w:val="single" w:sz="4" w:space="0" w:color="auto"/>
              <w:right w:val="single" w:sz="4" w:space="0" w:color="auto"/>
            </w:tcBorders>
            <w:shd w:val="clear" w:color="auto" w:fill="auto"/>
            <w:vAlign w:val="center"/>
          </w:tcPr>
          <w:p w:rsidR="00493734" w:rsidRDefault="001E4588">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w:t>
            </w:r>
            <w:r>
              <w:rPr>
                <w:rFonts w:ascii="Times New Roman" w:eastAsia="宋体" w:hAnsi="Times New Roman" w:cs="Times New Roman"/>
                <w:kern w:val="0"/>
                <w:sz w:val="22"/>
              </w:rPr>
              <w:t>、车辆（台、辆）</w:t>
            </w:r>
          </w:p>
        </w:tc>
        <w:tc>
          <w:tcPr>
            <w:tcW w:w="2616" w:type="dxa"/>
            <w:tcBorders>
              <w:top w:val="nil"/>
              <w:left w:val="nil"/>
              <w:bottom w:val="single" w:sz="4" w:space="0" w:color="auto"/>
              <w:right w:val="single" w:sz="4" w:space="0" w:color="auto"/>
            </w:tcBorders>
            <w:shd w:val="clear" w:color="auto" w:fill="auto"/>
            <w:vAlign w:val="center"/>
          </w:tcPr>
          <w:p w:rsidR="00493734" w:rsidRDefault="001E4588">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w:t>
            </w:r>
          </w:p>
        </w:tc>
        <w:tc>
          <w:tcPr>
            <w:tcW w:w="3969" w:type="dxa"/>
            <w:tcBorders>
              <w:top w:val="nil"/>
              <w:left w:val="nil"/>
              <w:bottom w:val="single" w:sz="4" w:space="0" w:color="auto"/>
              <w:right w:val="single" w:sz="4" w:space="0" w:color="auto"/>
            </w:tcBorders>
            <w:shd w:val="clear" w:color="auto" w:fill="auto"/>
            <w:vAlign w:val="center"/>
          </w:tcPr>
          <w:p w:rsidR="00493734" w:rsidRDefault="001E4588">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86.54</w:t>
            </w:r>
          </w:p>
        </w:tc>
      </w:tr>
      <w:tr w:rsidR="00493734">
        <w:trPr>
          <w:trHeight w:val="645"/>
          <w:jc w:val="center"/>
        </w:trPr>
        <w:tc>
          <w:tcPr>
            <w:tcW w:w="5102" w:type="dxa"/>
            <w:tcBorders>
              <w:top w:val="nil"/>
              <w:left w:val="single" w:sz="4" w:space="0" w:color="auto"/>
              <w:bottom w:val="single" w:sz="4" w:space="0" w:color="auto"/>
              <w:right w:val="single" w:sz="4" w:space="0" w:color="auto"/>
            </w:tcBorders>
            <w:shd w:val="clear" w:color="auto" w:fill="auto"/>
            <w:vAlign w:val="center"/>
          </w:tcPr>
          <w:p w:rsidR="00493734" w:rsidRDefault="001E4588">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3</w:t>
            </w:r>
            <w:r>
              <w:rPr>
                <w:rFonts w:ascii="Times New Roman" w:eastAsia="宋体" w:hAnsi="Times New Roman" w:cs="Times New Roman"/>
                <w:kern w:val="0"/>
                <w:sz w:val="22"/>
              </w:rPr>
              <w:t>、单价在</w:t>
            </w:r>
            <w:r>
              <w:rPr>
                <w:rFonts w:ascii="Times New Roman" w:eastAsia="宋体" w:hAnsi="Times New Roman" w:cs="Times New Roman"/>
                <w:kern w:val="0"/>
                <w:sz w:val="22"/>
              </w:rPr>
              <w:t>20</w:t>
            </w:r>
            <w:r>
              <w:rPr>
                <w:rFonts w:ascii="Times New Roman" w:eastAsia="宋体" w:hAnsi="Times New Roman" w:cs="Times New Roman"/>
                <w:kern w:val="0"/>
                <w:sz w:val="22"/>
              </w:rPr>
              <w:t>万元以上的设备</w:t>
            </w:r>
          </w:p>
        </w:tc>
        <w:tc>
          <w:tcPr>
            <w:tcW w:w="2616" w:type="dxa"/>
            <w:tcBorders>
              <w:top w:val="nil"/>
              <w:left w:val="nil"/>
              <w:bottom w:val="single" w:sz="4" w:space="0" w:color="auto"/>
              <w:right w:val="single" w:sz="4" w:space="0" w:color="auto"/>
            </w:tcBorders>
            <w:shd w:val="clear" w:color="auto" w:fill="auto"/>
            <w:vAlign w:val="center"/>
          </w:tcPr>
          <w:p w:rsidR="00493734" w:rsidRDefault="00493734">
            <w:pPr>
              <w:widowControl/>
              <w:jc w:val="center"/>
              <w:rPr>
                <w:rFonts w:ascii="Times New Roman" w:eastAsia="宋体" w:hAnsi="Times New Roman" w:cs="Times New Roman"/>
                <w:kern w:val="0"/>
                <w:sz w:val="22"/>
              </w:rPr>
            </w:pPr>
          </w:p>
        </w:tc>
        <w:tc>
          <w:tcPr>
            <w:tcW w:w="3969" w:type="dxa"/>
            <w:tcBorders>
              <w:top w:val="nil"/>
              <w:left w:val="nil"/>
              <w:bottom w:val="single" w:sz="4" w:space="0" w:color="auto"/>
              <w:right w:val="single" w:sz="4" w:space="0" w:color="auto"/>
            </w:tcBorders>
            <w:shd w:val="clear" w:color="auto" w:fill="auto"/>
            <w:vAlign w:val="center"/>
          </w:tcPr>
          <w:p w:rsidR="00493734" w:rsidRDefault="00493734">
            <w:pPr>
              <w:widowControl/>
              <w:jc w:val="center"/>
              <w:rPr>
                <w:rFonts w:ascii="Times New Roman" w:eastAsia="宋体" w:hAnsi="Times New Roman" w:cs="Times New Roman"/>
                <w:kern w:val="0"/>
                <w:sz w:val="22"/>
              </w:rPr>
            </w:pPr>
          </w:p>
        </w:tc>
      </w:tr>
      <w:tr w:rsidR="00493734">
        <w:trPr>
          <w:trHeight w:val="645"/>
          <w:jc w:val="center"/>
        </w:trPr>
        <w:tc>
          <w:tcPr>
            <w:tcW w:w="5102" w:type="dxa"/>
            <w:tcBorders>
              <w:top w:val="nil"/>
              <w:left w:val="single" w:sz="4" w:space="0" w:color="auto"/>
              <w:bottom w:val="single" w:sz="4" w:space="0" w:color="auto"/>
              <w:right w:val="single" w:sz="4" w:space="0" w:color="auto"/>
            </w:tcBorders>
            <w:shd w:val="clear" w:color="auto" w:fill="auto"/>
            <w:vAlign w:val="center"/>
          </w:tcPr>
          <w:p w:rsidR="00493734" w:rsidRDefault="001E4588">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lastRenderedPageBreak/>
              <w:t>4</w:t>
            </w:r>
            <w:r>
              <w:rPr>
                <w:rFonts w:ascii="Times New Roman" w:eastAsia="宋体" w:hAnsi="Times New Roman" w:cs="Times New Roman"/>
                <w:kern w:val="0"/>
                <w:sz w:val="22"/>
              </w:rPr>
              <w:t>、其他固定资产</w:t>
            </w:r>
          </w:p>
        </w:tc>
        <w:tc>
          <w:tcPr>
            <w:tcW w:w="2616" w:type="dxa"/>
            <w:tcBorders>
              <w:top w:val="nil"/>
              <w:left w:val="nil"/>
              <w:bottom w:val="single" w:sz="4" w:space="0" w:color="auto"/>
              <w:right w:val="single" w:sz="4" w:space="0" w:color="auto"/>
            </w:tcBorders>
            <w:shd w:val="clear" w:color="auto" w:fill="auto"/>
            <w:vAlign w:val="center"/>
          </w:tcPr>
          <w:p w:rsidR="00493734" w:rsidRDefault="00493734">
            <w:pPr>
              <w:widowControl/>
              <w:jc w:val="center"/>
              <w:rPr>
                <w:rFonts w:ascii="Times New Roman" w:eastAsia="宋体" w:hAnsi="Times New Roman" w:cs="Times New Roman"/>
                <w:kern w:val="0"/>
                <w:sz w:val="22"/>
              </w:rPr>
            </w:pPr>
          </w:p>
        </w:tc>
        <w:tc>
          <w:tcPr>
            <w:tcW w:w="3969" w:type="dxa"/>
            <w:tcBorders>
              <w:top w:val="nil"/>
              <w:left w:val="nil"/>
              <w:bottom w:val="single" w:sz="4" w:space="0" w:color="auto"/>
              <w:right w:val="single" w:sz="4" w:space="0" w:color="auto"/>
            </w:tcBorders>
            <w:shd w:val="clear" w:color="auto" w:fill="auto"/>
            <w:vAlign w:val="center"/>
          </w:tcPr>
          <w:p w:rsidR="00493734" w:rsidRDefault="001E4588">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180.94</w:t>
            </w:r>
          </w:p>
        </w:tc>
      </w:tr>
    </w:tbl>
    <w:p w:rsidR="00493734" w:rsidRDefault="001E4588">
      <w:pPr>
        <w:autoSpaceDE w:val="0"/>
        <w:autoSpaceDN w:val="0"/>
        <w:adjustRightInd w:val="0"/>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493734" w:rsidRDefault="001E4588">
      <w:pPr>
        <w:pStyle w:val="Default"/>
        <w:spacing w:line="560" w:lineRule="exact"/>
        <w:ind w:firstLineChars="200" w:firstLine="643"/>
        <w:rPr>
          <w:rFonts w:eastAsia="仿宋_GB2312"/>
          <w:b/>
          <w:bCs/>
          <w:sz w:val="32"/>
          <w:szCs w:val="32"/>
        </w:rPr>
      </w:pPr>
      <w:r>
        <w:rPr>
          <w:rFonts w:eastAsia="仿宋_GB2312"/>
          <w:b/>
          <w:bCs/>
          <w:sz w:val="32"/>
          <w:szCs w:val="32"/>
        </w:rPr>
        <w:t>1</w:t>
      </w:r>
      <w:r>
        <w:rPr>
          <w:rFonts w:eastAsia="仿宋_GB2312"/>
          <w:sz w:val="32"/>
          <w:szCs w:val="32"/>
        </w:rPr>
        <w:t>、一般公共预算拨款收入：指县级财政当年拨付的资金。</w:t>
      </w:r>
    </w:p>
    <w:p w:rsidR="00493734" w:rsidRDefault="001E4588">
      <w:pPr>
        <w:pStyle w:val="Default"/>
        <w:spacing w:line="560" w:lineRule="exact"/>
        <w:rPr>
          <w:rFonts w:eastAsia="仿宋_GB2312"/>
          <w:sz w:val="32"/>
          <w:szCs w:val="32"/>
        </w:rPr>
      </w:pPr>
      <w:r>
        <w:rPr>
          <w:rFonts w:eastAsia="仿宋_GB2312"/>
          <w:b/>
          <w:bCs/>
          <w:sz w:val="32"/>
          <w:szCs w:val="32"/>
        </w:rPr>
        <w:t xml:space="preserve">    2</w:t>
      </w:r>
      <w:r>
        <w:rPr>
          <w:rFonts w:eastAsia="仿宋_GB2312"/>
          <w:sz w:val="32"/>
          <w:szCs w:val="32"/>
        </w:rPr>
        <w:t>、事业收入：指事业单位开展专业业务活动及辅助活动所取得的收入。</w:t>
      </w:r>
    </w:p>
    <w:p w:rsidR="00493734" w:rsidRDefault="001E4588">
      <w:pPr>
        <w:pStyle w:val="Default"/>
        <w:spacing w:line="560" w:lineRule="exact"/>
        <w:rPr>
          <w:rFonts w:eastAsia="仿宋_GB2312"/>
          <w:sz w:val="32"/>
          <w:szCs w:val="32"/>
        </w:rPr>
      </w:pPr>
      <w:r>
        <w:rPr>
          <w:rFonts w:eastAsia="仿宋_GB2312"/>
          <w:b/>
          <w:bCs/>
          <w:sz w:val="32"/>
          <w:szCs w:val="32"/>
        </w:rPr>
        <w:t xml:space="preserve">    3</w:t>
      </w:r>
      <w:r>
        <w:rPr>
          <w:rFonts w:eastAsia="仿宋_GB2312"/>
          <w:sz w:val="32"/>
          <w:szCs w:val="32"/>
        </w:rPr>
        <w:t>、其他收入：指除上述</w:t>
      </w:r>
      <w:r>
        <w:rPr>
          <w:rFonts w:eastAsia="仿宋_GB2312"/>
          <w:sz w:val="32"/>
          <w:szCs w:val="32"/>
        </w:rPr>
        <w:t>“</w:t>
      </w:r>
      <w:r>
        <w:rPr>
          <w:rFonts w:eastAsia="仿宋_GB2312"/>
          <w:sz w:val="32"/>
          <w:szCs w:val="32"/>
        </w:rPr>
        <w:t>财政拨款收入</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事业收入</w:t>
      </w:r>
      <w:r>
        <w:rPr>
          <w:rFonts w:eastAsia="仿宋_GB2312"/>
          <w:sz w:val="32"/>
          <w:szCs w:val="32"/>
        </w:rPr>
        <w:t>”</w:t>
      </w:r>
      <w:r>
        <w:rPr>
          <w:rFonts w:eastAsia="仿宋_GB2312"/>
          <w:sz w:val="32"/>
          <w:szCs w:val="32"/>
        </w:rPr>
        <w:t>等以外的收入。主要是按规定动用的租房收入、存款利息收入等。</w:t>
      </w:r>
    </w:p>
    <w:p w:rsidR="00493734" w:rsidRDefault="001E4588">
      <w:pPr>
        <w:pStyle w:val="Default"/>
        <w:spacing w:line="560" w:lineRule="exact"/>
        <w:rPr>
          <w:rFonts w:eastAsia="仿宋_GB2312"/>
          <w:sz w:val="32"/>
          <w:szCs w:val="32"/>
        </w:rPr>
      </w:pPr>
      <w:r>
        <w:rPr>
          <w:rFonts w:eastAsia="仿宋_GB2312"/>
          <w:b/>
          <w:bCs/>
          <w:sz w:val="32"/>
          <w:szCs w:val="32"/>
        </w:rPr>
        <w:t xml:space="preserve">    4</w:t>
      </w:r>
      <w:r>
        <w:rPr>
          <w:rFonts w:eastAsia="仿宋_GB2312"/>
          <w:sz w:val="32"/>
          <w:szCs w:val="32"/>
        </w:rPr>
        <w:t>、基本支出：指为保障机构正常运转、完成日常工作任务而发生的人员支出和公用支出。</w:t>
      </w:r>
    </w:p>
    <w:p w:rsidR="00493734" w:rsidRDefault="001E4588">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 xml:space="preserve">    5</w:t>
      </w:r>
      <w:r>
        <w:rPr>
          <w:rFonts w:ascii="Times New Roman" w:eastAsia="仿宋_GB2312" w:hAnsi="Times New Roman" w:cs="Times New Roman"/>
          <w:sz w:val="32"/>
          <w:szCs w:val="32"/>
        </w:rPr>
        <w:t>、项目支出：指在基本支出之外为完成特定行政任务和事业发展目标所发生的支出。</w:t>
      </w:r>
    </w:p>
    <w:p w:rsidR="00493734" w:rsidRDefault="001E4588">
      <w:pPr>
        <w:pStyle w:val="Default"/>
        <w:spacing w:line="560" w:lineRule="exact"/>
        <w:rPr>
          <w:rFonts w:eastAsia="仿宋_GB2312"/>
          <w:sz w:val="32"/>
          <w:szCs w:val="32"/>
        </w:rPr>
      </w:pPr>
      <w:r>
        <w:rPr>
          <w:rFonts w:eastAsia="仿宋_GB2312"/>
          <w:b/>
          <w:bCs/>
          <w:sz w:val="32"/>
          <w:szCs w:val="32"/>
        </w:rPr>
        <w:t xml:space="preserve">    6</w:t>
      </w:r>
      <w:r>
        <w:rPr>
          <w:rFonts w:eastAsia="仿宋_GB2312"/>
          <w:sz w:val="32"/>
          <w:szCs w:val="32"/>
        </w:rPr>
        <w:t>、上缴上级支出：指下级单位上缴上级的支出。</w:t>
      </w:r>
    </w:p>
    <w:p w:rsidR="00493734" w:rsidRDefault="001E4588">
      <w:pPr>
        <w:pStyle w:val="Default"/>
        <w:spacing w:line="560" w:lineRule="exact"/>
        <w:rPr>
          <w:rFonts w:eastAsia="仿宋_GB2312"/>
          <w:sz w:val="32"/>
          <w:szCs w:val="32"/>
        </w:rPr>
      </w:pPr>
      <w:r>
        <w:rPr>
          <w:rFonts w:eastAsia="仿宋_GB2312"/>
          <w:b/>
          <w:bCs/>
          <w:sz w:val="32"/>
          <w:szCs w:val="32"/>
        </w:rPr>
        <w:t xml:space="preserve">    7</w:t>
      </w:r>
      <w:r>
        <w:rPr>
          <w:rFonts w:eastAsia="仿宋_GB2312"/>
          <w:sz w:val="32"/>
          <w:szCs w:val="32"/>
        </w:rPr>
        <w:t>、</w:t>
      </w:r>
      <w:r>
        <w:rPr>
          <w:rFonts w:eastAsia="仿宋_GB2312"/>
          <w:b/>
          <w:bCs/>
          <w:sz w:val="32"/>
          <w:szCs w:val="32"/>
        </w:rPr>
        <w:t>“</w:t>
      </w:r>
      <w:r>
        <w:rPr>
          <w:rFonts w:eastAsia="仿宋_GB2312"/>
          <w:sz w:val="32"/>
          <w:szCs w:val="32"/>
        </w:rPr>
        <w:t>三公</w:t>
      </w:r>
      <w:r>
        <w:rPr>
          <w:rFonts w:eastAsia="仿宋_GB2312"/>
          <w:b/>
          <w:bCs/>
          <w:sz w:val="32"/>
          <w:szCs w:val="32"/>
        </w:rPr>
        <w:t>”</w:t>
      </w:r>
      <w:r>
        <w:rPr>
          <w:rFonts w:eastAsia="仿宋_GB2312"/>
          <w:sz w:val="32"/>
          <w:szCs w:val="32"/>
        </w:rPr>
        <w:t>经费：纳入县级财政预算管理的</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493734" w:rsidRDefault="001E4588">
      <w:pPr>
        <w:spacing w:line="560" w:lineRule="exact"/>
        <w:rPr>
          <w:rFonts w:ascii="Times New Roman" w:eastAsia="仿宋_GB2312" w:hAnsi="Times New Roman" w:cs="Times New Roman"/>
          <w:kern w:val="0"/>
          <w:sz w:val="32"/>
          <w:szCs w:val="32"/>
        </w:rPr>
      </w:pPr>
      <w:r>
        <w:rPr>
          <w:rFonts w:ascii="Times New Roman" w:eastAsia="仿宋_GB2312" w:hAnsi="Times New Roman" w:cs="Times New Roman"/>
          <w:b/>
          <w:bCs/>
          <w:sz w:val="32"/>
          <w:szCs w:val="32"/>
        </w:rPr>
        <w:lastRenderedPageBreak/>
        <w:t xml:space="preserve">    8</w:t>
      </w:r>
      <w:r>
        <w:rPr>
          <w:rFonts w:ascii="Times New Roman" w:eastAsia="仿宋_GB2312" w:hAnsi="Times New Roman" w:cs="Times New Roman"/>
          <w:sz w:val="32"/>
          <w:szCs w:val="32"/>
        </w:rPr>
        <w:t>、机关运行费：为保障行政单位（包括参照公务员法管理的事业单位）运行用于购买货物和服务的各项资金，包括办公及印刷费、邮</w:t>
      </w:r>
      <w:r>
        <w:rPr>
          <w:rFonts w:ascii="Times New Roman" w:eastAsia="仿宋_GB2312" w:hAnsi="Times New Roman" w:cs="Times New Roman"/>
          <w:sz w:val="32"/>
          <w:szCs w:val="32"/>
        </w:rPr>
        <w:t>电费、差旅费、会议费、福利费、日常维修费、专用材料及一般设备购置费、办公用房水电费、办公用房取暖费、办公用房物业管理费、公务用车运行维护费以及其他费用。</w:t>
      </w:r>
    </w:p>
    <w:p w:rsidR="00493734" w:rsidRDefault="001E4588">
      <w:pPr>
        <w:tabs>
          <w:tab w:val="left" w:pos="11490"/>
        </w:tabs>
        <w:spacing w:line="56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九、其它需要说明的事项</w:t>
      </w:r>
    </w:p>
    <w:p w:rsidR="00493734" w:rsidRDefault="001E4588">
      <w:pPr>
        <w:tabs>
          <w:tab w:val="left" w:pos="11490"/>
        </w:tabs>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无其它需要说明的事项。</w:t>
      </w:r>
    </w:p>
    <w:sectPr w:rsidR="00493734" w:rsidSect="0049373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588" w:rsidRDefault="001E4588" w:rsidP="007A0930">
      <w:r>
        <w:separator/>
      </w:r>
    </w:p>
  </w:endnote>
  <w:endnote w:type="continuationSeparator" w:id="0">
    <w:p w:rsidR="001E4588" w:rsidRDefault="001E4588" w:rsidP="007A09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书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588" w:rsidRDefault="001E4588" w:rsidP="007A0930">
      <w:r>
        <w:separator/>
      </w:r>
    </w:p>
  </w:footnote>
  <w:footnote w:type="continuationSeparator" w:id="0">
    <w:p w:rsidR="001E4588" w:rsidRDefault="001E4588" w:rsidP="007A09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37AF6"/>
    <w:rsid w:val="00045A61"/>
    <w:rsid w:val="00075D5F"/>
    <w:rsid w:val="000A61F8"/>
    <w:rsid w:val="000C3A19"/>
    <w:rsid w:val="001245BB"/>
    <w:rsid w:val="00144C9C"/>
    <w:rsid w:val="0018479D"/>
    <w:rsid w:val="001E4588"/>
    <w:rsid w:val="002358B9"/>
    <w:rsid w:val="00241FD4"/>
    <w:rsid w:val="00251B12"/>
    <w:rsid w:val="002645FB"/>
    <w:rsid w:val="00296113"/>
    <w:rsid w:val="002F3E58"/>
    <w:rsid w:val="0030542C"/>
    <w:rsid w:val="00311B7A"/>
    <w:rsid w:val="00330431"/>
    <w:rsid w:val="00331381"/>
    <w:rsid w:val="00360148"/>
    <w:rsid w:val="003E1A7F"/>
    <w:rsid w:val="00451871"/>
    <w:rsid w:val="00472923"/>
    <w:rsid w:val="00493734"/>
    <w:rsid w:val="004E3066"/>
    <w:rsid w:val="004E74CD"/>
    <w:rsid w:val="00573562"/>
    <w:rsid w:val="00614A29"/>
    <w:rsid w:val="0075393C"/>
    <w:rsid w:val="00776C08"/>
    <w:rsid w:val="007A0930"/>
    <w:rsid w:val="007B4EE0"/>
    <w:rsid w:val="007E1DA8"/>
    <w:rsid w:val="007F6C26"/>
    <w:rsid w:val="008334AE"/>
    <w:rsid w:val="00836FED"/>
    <w:rsid w:val="00845CD2"/>
    <w:rsid w:val="008502D8"/>
    <w:rsid w:val="00852B0D"/>
    <w:rsid w:val="00881692"/>
    <w:rsid w:val="008B3CC5"/>
    <w:rsid w:val="008C2BAF"/>
    <w:rsid w:val="008E4261"/>
    <w:rsid w:val="008F4662"/>
    <w:rsid w:val="00905D08"/>
    <w:rsid w:val="00925753"/>
    <w:rsid w:val="00966C5C"/>
    <w:rsid w:val="00973104"/>
    <w:rsid w:val="00A67E4C"/>
    <w:rsid w:val="00A72D2E"/>
    <w:rsid w:val="00A911E7"/>
    <w:rsid w:val="00A939D9"/>
    <w:rsid w:val="00AD0713"/>
    <w:rsid w:val="00B20712"/>
    <w:rsid w:val="00B43238"/>
    <w:rsid w:val="00B75216"/>
    <w:rsid w:val="00B91D52"/>
    <w:rsid w:val="00BA1ACD"/>
    <w:rsid w:val="00CA7176"/>
    <w:rsid w:val="00CD2773"/>
    <w:rsid w:val="00CE143B"/>
    <w:rsid w:val="00D55E43"/>
    <w:rsid w:val="00E167C7"/>
    <w:rsid w:val="00E57527"/>
    <w:rsid w:val="00EC47F6"/>
    <w:rsid w:val="00EE1B43"/>
    <w:rsid w:val="00F153EF"/>
    <w:rsid w:val="00F21878"/>
    <w:rsid w:val="00F66032"/>
    <w:rsid w:val="00F958C2"/>
    <w:rsid w:val="00FD56B2"/>
    <w:rsid w:val="015E22A7"/>
    <w:rsid w:val="02A35ABB"/>
    <w:rsid w:val="052F7EE4"/>
    <w:rsid w:val="0A132CC9"/>
    <w:rsid w:val="0BA87947"/>
    <w:rsid w:val="0C9E603F"/>
    <w:rsid w:val="0D1A01DF"/>
    <w:rsid w:val="0D384872"/>
    <w:rsid w:val="0E1272B3"/>
    <w:rsid w:val="0E4C3FB9"/>
    <w:rsid w:val="0ECC7D5D"/>
    <w:rsid w:val="0F450DF3"/>
    <w:rsid w:val="10360B99"/>
    <w:rsid w:val="10646870"/>
    <w:rsid w:val="113A21BD"/>
    <w:rsid w:val="12C96627"/>
    <w:rsid w:val="13CE3292"/>
    <w:rsid w:val="163125D4"/>
    <w:rsid w:val="17EF6A21"/>
    <w:rsid w:val="197C746C"/>
    <w:rsid w:val="1A5F1011"/>
    <w:rsid w:val="1C44794A"/>
    <w:rsid w:val="1C711440"/>
    <w:rsid w:val="1D0F1013"/>
    <w:rsid w:val="1DB77DFD"/>
    <w:rsid w:val="1F925682"/>
    <w:rsid w:val="204450C3"/>
    <w:rsid w:val="224E639F"/>
    <w:rsid w:val="24406F89"/>
    <w:rsid w:val="26367914"/>
    <w:rsid w:val="264734B3"/>
    <w:rsid w:val="283064A0"/>
    <w:rsid w:val="28762880"/>
    <w:rsid w:val="289F521A"/>
    <w:rsid w:val="2919310E"/>
    <w:rsid w:val="2B714533"/>
    <w:rsid w:val="2CB74F17"/>
    <w:rsid w:val="2DD24500"/>
    <w:rsid w:val="2FB969BD"/>
    <w:rsid w:val="30404144"/>
    <w:rsid w:val="31752614"/>
    <w:rsid w:val="355330E0"/>
    <w:rsid w:val="36146BC4"/>
    <w:rsid w:val="36601B2B"/>
    <w:rsid w:val="37A50DB1"/>
    <w:rsid w:val="3A6C3458"/>
    <w:rsid w:val="3A9609F1"/>
    <w:rsid w:val="3C300A1E"/>
    <w:rsid w:val="3C5C4099"/>
    <w:rsid w:val="3D1F642A"/>
    <w:rsid w:val="3E7C7008"/>
    <w:rsid w:val="3F6A47CA"/>
    <w:rsid w:val="40C22E03"/>
    <w:rsid w:val="41161CFC"/>
    <w:rsid w:val="414E4F77"/>
    <w:rsid w:val="429F2E1C"/>
    <w:rsid w:val="47211E6A"/>
    <w:rsid w:val="480D0822"/>
    <w:rsid w:val="480F3E2A"/>
    <w:rsid w:val="49D47710"/>
    <w:rsid w:val="4A621A52"/>
    <w:rsid w:val="4D2458BB"/>
    <w:rsid w:val="4F200449"/>
    <w:rsid w:val="510A3AAE"/>
    <w:rsid w:val="52EA70FB"/>
    <w:rsid w:val="55176516"/>
    <w:rsid w:val="566D78CD"/>
    <w:rsid w:val="56931ED2"/>
    <w:rsid w:val="581D4BD5"/>
    <w:rsid w:val="5D540DC2"/>
    <w:rsid w:val="5D907470"/>
    <w:rsid w:val="5E460E27"/>
    <w:rsid w:val="5F331EEE"/>
    <w:rsid w:val="5F6535BB"/>
    <w:rsid w:val="61C60BDB"/>
    <w:rsid w:val="62635095"/>
    <w:rsid w:val="672F1B3F"/>
    <w:rsid w:val="67693F46"/>
    <w:rsid w:val="681A1225"/>
    <w:rsid w:val="68CF7A4A"/>
    <w:rsid w:val="69F655EA"/>
    <w:rsid w:val="6A5E719E"/>
    <w:rsid w:val="6C387A40"/>
    <w:rsid w:val="6D0E281B"/>
    <w:rsid w:val="6DAC7338"/>
    <w:rsid w:val="6F744B9F"/>
    <w:rsid w:val="71220D2A"/>
    <w:rsid w:val="73FA539E"/>
    <w:rsid w:val="76F23547"/>
    <w:rsid w:val="7732572D"/>
    <w:rsid w:val="77976713"/>
    <w:rsid w:val="78335A8B"/>
    <w:rsid w:val="7BAE303E"/>
    <w:rsid w:val="7C735EAC"/>
    <w:rsid w:val="7C7D38A8"/>
    <w:rsid w:val="7F507549"/>
    <w:rsid w:val="7FBC0F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93734"/>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link w:val="Char0"/>
    <w:qFormat/>
    <w:rsid w:val="0049373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qFormat/>
    <w:rsid w:val="00493734"/>
    <w:rPr>
      <w:rFonts w:ascii="Times New Roman" w:eastAsia="宋体" w:hAnsi="Times New Roman" w:cs="Times New Roman"/>
      <w:szCs w:val="24"/>
    </w:rPr>
  </w:style>
  <w:style w:type="paragraph" w:styleId="2">
    <w:name w:val="toc 2"/>
    <w:basedOn w:val="a"/>
    <w:next w:val="a"/>
    <w:qFormat/>
    <w:rsid w:val="00493734"/>
    <w:pPr>
      <w:ind w:leftChars="200" w:left="420"/>
    </w:pPr>
    <w:rPr>
      <w:rFonts w:ascii="Times New Roman" w:eastAsia="宋体" w:hAnsi="Times New Roman" w:cs="Times New Roman"/>
      <w:szCs w:val="24"/>
    </w:rPr>
  </w:style>
  <w:style w:type="character" w:customStyle="1" w:styleId="Char0">
    <w:name w:val="页眉 Char"/>
    <w:basedOn w:val="a0"/>
    <w:link w:val="a4"/>
    <w:qFormat/>
    <w:rsid w:val="00493734"/>
    <w:rPr>
      <w:rFonts w:ascii="Times New Roman" w:eastAsia="宋体" w:hAnsi="Times New Roman" w:cs="Times New Roman"/>
      <w:sz w:val="18"/>
      <w:szCs w:val="18"/>
    </w:rPr>
  </w:style>
  <w:style w:type="character" w:customStyle="1" w:styleId="Char">
    <w:name w:val="页脚 Char"/>
    <w:basedOn w:val="a0"/>
    <w:link w:val="a3"/>
    <w:qFormat/>
    <w:rsid w:val="00493734"/>
    <w:rPr>
      <w:rFonts w:ascii="Times New Roman" w:eastAsia="宋体" w:hAnsi="Times New Roman" w:cs="Times New Roman"/>
      <w:sz w:val="18"/>
      <w:szCs w:val="18"/>
    </w:rPr>
  </w:style>
  <w:style w:type="paragraph" w:customStyle="1" w:styleId="10">
    <w:name w:val="列出段落1"/>
    <w:basedOn w:val="a"/>
    <w:uiPriority w:val="99"/>
    <w:unhideWhenUsed/>
    <w:qFormat/>
    <w:rsid w:val="00493734"/>
    <w:pPr>
      <w:ind w:firstLineChars="200" w:firstLine="420"/>
    </w:pPr>
  </w:style>
  <w:style w:type="paragraph" w:customStyle="1" w:styleId="Default">
    <w:name w:val="Default"/>
    <w:qFormat/>
    <w:rsid w:val="00493734"/>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2EB05-1C6C-4F14-A82C-18B0119C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501</Words>
  <Characters>2861</Characters>
  <Application>Microsoft Office Word</Application>
  <DocSecurity>0</DocSecurity>
  <Lines>23</Lines>
  <Paragraphs>6</Paragraphs>
  <ScaleCrop>false</ScaleCrop>
  <Company>Hewlett-Packard Company</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XJ1</cp:lastModifiedBy>
  <cp:revision>43</cp:revision>
  <dcterms:created xsi:type="dcterms:W3CDTF">2017-01-13T03:22:00Z</dcterms:created>
  <dcterms:modified xsi:type="dcterms:W3CDTF">2024-01-02T07:25:00Z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